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D29EE" w14:textId="4DF25E66" w:rsidR="00C2135E" w:rsidRPr="00036D30" w:rsidRDefault="00863CD0" w:rsidP="00036D30">
      <w:pPr>
        <w:jc w:val="left"/>
        <w:rPr>
          <w:b/>
          <w:bCs/>
          <w:szCs w:val="21"/>
        </w:rPr>
      </w:pPr>
      <w:bookmarkStart w:id="0" w:name="_GoBack"/>
      <w:bookmarkEnd w:id="0"/>
      <w:r w:rsidRPr="00036D30">
        <w:rPr>
          <w:rFonts w:hint="eastAsia"/>
          <w:b/>
          <w:bCs/>
          <w:szCs w:val="21"/>
        </w:rPr>
        <w:t>２．</w:t>
      </w:r>
      <w:r w:rsidR="00C2135E" w:rsidRPr="00036D30">
        <w:rPr>
          <w:rFonts w:hint="eastAsia"/>
          <w:b/>
          <w:bCs/>
          <w:szCs w:val="21"/>
        </w:rPr>
        <w:t>広報活動の充実・強化</w:t>
      </w:r>
    </w:p>
    <w:p w14:paraId="7FDE6FD1" w14:textId="77777777" w:rsidR="00C2135E" w:rsidRPr="00C2135E" w:rsidRDefault="00C2135E" w:rsidP="00C2135E">
      <w:pPr>
        <w:jc w:val="right"/>
        <w:rPr>
          <w:szCs w:val="21"/>
        </w:rPr>
      </w:pPr>
    </w:p>
    <w:p w14:paraId="13749565" w14:textId="77777777" w:rsidR="00C2135E" w:rsidRPr="00C2135E" w:rsidRDefault="00C2135E" w:rsidP="00C2135E">
      <w:pPr>
        <w:rPr>
          <w:szCs w:val="21"/>
        </w:rPr>
      </w:pPr>
      <w:r w:rsidRPr="00C2135E">
        <w:rPr>
          <w:rFonts w:hint="eastAsia"/>
          <w:szCs w:val="21"/>
        </w:rPr>
        <w:t>１　はじめに</w:t>
      </w:r>
    </w:p>
    <w:p w14:paraId="7A940FE4" w14:textId="77777777" w:rsidR="006F30F2" w:rsidRDefault="00C2135E" w:rsidP="00C2135E">
      <w:pPr>
        <w:rPr>
          <w:szCs w:val="21"/>
        </w:rPr>
      </w:pPr>
      <w:r w:rsidRPr="00C2135E">
        <w:rPr>
          <w:rFonts w:hint="eastAsia"/>
          <w:szCs w:val="21"/>
        </w:rPr>
        <w:t xml:space="preserve">　</w:t>
      </w:r>
      <w:r w:rsidR="00A1709D">
        <w:rPr>
          <w:rFonts w:hint="eastAsia"/>
          <w:szCs w:val="21"/>
        </w:rPr>
        <w:t>弁護士会の広報活動を充実、強化させるためにはどのような方策をとるべきか。</w:t>
      </w:r>
    </w:p>
    <w:p w14:paraId="1D32939E" w14:textId="77777777" w:rsidR="006F30F2" w:rsidRDefault="006F30F2" w:rsidP="00C2135E">
      <w:pPr>
        <w:rPr>
          <w:szCs w:val="21"/>
        </w:rPr>
      </w:pPr>
      <w:r>
        <w:rPr>
          <w:rFonts w:hint="eastAsia"/>
          <w:szCs w:val="21"/>
        </w:rPr>
        <w:t xml:space="preserve">　</w:t>
      </w:r>
      <w:r w:rsidR="009C2C5D">
        <w:rPr>
          <w:szCs w:val="21"/>
        </w:rPr>
        <w:t>2019</w:t>
      </w:r>
      <w:r w:rsidR="009C2C5D">
        <w:rPr>
          <w:rFonts w:hint="eastAsia"/>
          <w:szCs w:val="21"/>
        </w:rPr>
        <w:t>年の</w:t>
      </w:r>
      <w:r>
        <w:rPr>
          <w:rFonts w:hint="eastAsia"/>
          <w:szCs w:val="21"/>
        </w:rPr>
        <w:t>今</w:t>
      </w:r>
      <w:r w:rsidR="00A74066">
        <w:rPr>
          <w:rFonts w:hint="eastAsia"/>
          <w:szCs w:val="21"/>
        </w:rPr>
        <w:t>現在</w:t>
      </w:r>
      <w:r>
        <w:rPr>
          <w:rFonts w:hint="eastAsia"/>
          <w:szCs w:val="21"/>
        </w:rPr>
        <w:t>、</w:t>
      </w:r>
      <w:r w:rsidR="00A74066">
        <w:rPr>
          <w:rFonts w:hint="eastAsia"/>
          <w:szCs w:val="21"/>
        </w:rPr>
        <w:t>この問題を検討するにあたっては、東弁</w:t>
      </w:r>
      <w:r>
        <w:rPr>
          <w:rFonts w:hint="eastAsia"/>
          <w:szCs w:val="21"/>
        </w:rPr>
        <w:t>の緊縮財政の問題をまず念頭におく必要がある。</w:t>
      </w:r>
    </w:p>
    <w:p w14:paraId="3855DC8E" w14:textId="77777777" w:rsidR="006F30F2" w:rsidRDefault="006F30F2" w:rsidP="00C2135E">
      <w:pPr>
        <w:rPr>
          <w:szCs w:val="21"/>
        </w:rPr>
      </w:pPr>
      <w:r>
        <w:rPr>
          <w:rFonts w:hint="eastAsia"/>
          <w:szCs w:val="21"/>
        </w:rPr>
        <w:t xml:space="preserve">　当然のことであるが、広報を行うにあたっては、予算が潤沢な方が良いことは間違いない</w:t>
      </w:r>
      <w:r w:rsidR="00A17D22">
        <w:rPr>
          <w:rFonts w:hint="eastAsia"/>
          <w:szCs w:val="21"/>
        </w:rPr>
        <w:t>。</w:t>
      </w:r>
      <w:r>
        <w:rPr>
          <w:rFonts w:hint="eastAsia"/>
          <w:szCs w:val="21"/>
        </w:rPr>
        <w:t>例えば、</w:t>
      </w:r>
      <w:r w:rsidR="001B5EE0">
        <w:rPr>
          <w:rFonts w:hint="eastAsia"/>
          <w:szCs w:val="21"/>
        </w:rPr>
        <w:t>弁護士会が</w:t>
      </w:r>
      <w:r>
        <w:rPr>
          <w:rFonts w:hint="eastAsia"/>
          <w:szCs w:val="21"/>
        </w:rPr>
        <w:t>テレビ、新聞、雑誌、インターネット等に広告CMを出</w:t>
      </w:r>
      <w:r w:rsidR="00A17D22">
        <w:rPr>
          <w:rFonts w:hint="eastAsia"/>
          <w:szCs w:val="21"/>
        </w:rPr>
        <w:t>すことができれば</w:t>
      </w:r>
      <w:r w:rsidR="001B5EE0">
        <w:rPr>
          <w:rFonts w:hint="eastAsia"/>
          <w:szCs w:val="21"/>
        </w:rPr>
        <w:t>、その広告</w:t>
      </w:r>
      <w:r w:rsidR="001B5EE0">
        <w:rPr>
          <w:szCs w:val="21"/>
        </w:rPr>
        <w:t>CM</w:t>
      </w:r>
      <w:r w:rsidR="001B5EE0">
        <w:rPr>
          <w:rFonts w:hint="eastAsia"/>
          <w:szCs w:val="21"/>
        </w:rPr>
        <w:t>が</w:t>
      </w:r>
      <w:r w:rsidR="00A17D22">
        <w:rPr>
          <w:rFonts w:hint="eastAsia"/>
          <w:szCs w:val="21"/>
        </w:rPr>
        <w:t>多くの市民の方の目に触れる機会は増す</w:t>
      </w:r>
      <w:r w:rsidR="0075271B">
        <w:rPr>
          <w:rFonts w:hint="eastAsia"/>
          <w:szCs w:val="21"/>
        </w:rPr>
        <w:t>。しかし</w:t>
      </w:r>
      <w:r w:rsidR="00A17D22">
        <w:rPr>
          <w:rFonts w:hint="eastAsia"/>
          <w:szCs w:val="21"/>
        </w:rPr>
        <w:t>、</w:t>
      </w:r>
      <w:r>
        <w:rPr>
          <w:rFonts w:hint="eastAsia"/>
          <w:szCs w:val="21"/>
        </w:rPr>
        <w:t>その媒体に応じて相応の費用がかかるし（特に東京という大都市圏では、</w:t>
      </w:r>
      <w:r w:rsidR="00C512ED">
        <w:rPr>
          <w:rFonts w:hint="eastAsia"/>
          <w:szCs w:val="21"/>
        </w:rPr>
        <w:t>テレビ</w:t>
      </w:r>
      <w:r w:rsidR="00A74066">
        <w:rPr>
          <w:rFonts w:hint="eastAsia"/>
          <w:szCs w:val="21"/>
        </w:rPr>
        <w:t>広告</w:t>
      </w:r>
      <w:r w:rsidR="00C512ED">
        <w:rPr>
          <w:rFonts w:hint="eastAsia"/>
          <w:szCs w:val="21"/>
        </w:rPr>
        <w:t>や新聞広告</w:t>
      </w:r>
      <w:r>
        <w:rPr>
          <w:rFonts w:hint="eastAsia"/>
          <w:szCs w:val="21"/>
        </w:rPr>
        <w:t>の費用は莫大なものとなりがちである。）、</w:t>
      </w:r>
      <w:r w:rsidR="001B5EE0">
        <w:rPr>
          <w:rFonts w:hint="eastAsia"/>
          <w:szCs w:val="21"/>
        </w:rPr>
        <w:t>加えて</w:t>
      </w:r>
      <w:r>
        <w:rPr>
          <w:rFonts w:hint="eastAsia"/>
          <w:szCs w:val="21"/>
        </w:rPr>
        <w:t>広告CM</w:t>
      </w:r>
      <w:r w:rsidR="009C2C5D">
        <w:rPr>
          <w:rFonts w:hint="eastAsia"/>
          <w:szCs w:val="21"/>
        </w:rPr>
        <w:t>自体</w:t>
      </w:r>
      <w:r>
        <w:rPr>
          <w:rFonts w:hint="eastAsia"/>
          <w:szCs w:val="21"/>
        </w:rPr>
        <w:t>の作成費用も必要となる。また、東弁</w:t>
      </w:r>
      <w:r w:rsidR="00C512ED">
        <w:rPr>
          <w:rFonts w:hint="eastAsia"/>
          <w:szCs w:val="21"/>
        </w:rPr>
        <w:t>は</w:t>
      </w:r>
      <w:r>
        <w:rPr>
          <w:rFonts w:hint="eastAsia"/>
          <w:szCs w:val="21"/>
        </w:rPr>
        <w:t>様々なポスター、チラシ、冊子、パンフレット</w:t>
      </w:r>
      <w:r w:rsidR="00C512ED">
        <w:rPr>
          <w:rFonts w:hint="eastAsia"/>
          <w:szCs w:val="21"/>
        </w:rPr>
        <w:t>等</w:t>
      </w:r>
      <w:r>
        <w:rPr>
          <w:rFonts w:hint="eastAsia"/>
          <w:szCs w:val="21"/>
        </w:rPr>
        <w:t>を作成しているが、これらの作成についても、本来であれば広告代理店等へ</w:t>
      </w:r>
      <w:r w:rsidR="001B5EE0">
        <w:rPr>
          <w:rFonts w:hint="eastAsia"/>
          <w:szCs w:val="21"/>
        </w:rPr>
        <w:t>作成を依頼した方がよりグレードが高いものができることも疑いがなく</w:t>
      </w:r>
      <w:r w:rsidR="00C512ED">
        <w:rPr>
          <w:rFonts w:hint="eastAsia"/>
          <w:szCs w:val="21"/>
        </w:rPr>
        <w:t>、やはりそこにも相応の費用が必要となるのである</w:t>
      </w:r>
      <w:r>
        <w:rPr>
          <w:rFonts w:hint="eastAsia"/>
          <w:szCs w:val="21"/>
        </w:rPr>
        <w:t>。</w:t>
      </w:r>
    </w:p>
    <w:p w14:paraId="50FB0A5A" w14:textId="77777777" w:rsidR="006F30F2" w:rsidRDefault="006F30F2" w:rsidP="00C2135E">
      <w:pPr>
        <w:rPr>
          <w:szCs w:val="21"/>
        </w:rPr>
      </w:pPr>
      <w:r>
        <w:rPr>
          <w:rFonts w:hint="eastAsia"/>
          <w:szCs w:val="21"/>
        </w:rPr>
        <w:t xml:space="preserve">　しかし、現状、東弁の財政状況が芳しくない中で、そのような潤沢な予算を使って</w:t>
      </w:r>
      <w:r w:rsidR="00C512ED">
        <w:rPr>
          <w:rFonts w:hint="eastAsia"/>
          <w:szCs w:val="21"/>
        </w:rPr>
        <w:t>東弁の</w:t>
      </w:r>
      <w:r>
        <w:rPr>
          <w:rFonts w:hint="eastAsia"/>
          <w:szCs w:val="21"/>
        </w:rPr>
        <w:t>広報活動を充実、強化させることは</w:t>
      </w:r>
      <w:r w:rsidR="00C512ED">
        <w:rPr>
          <w:rFonts w:hint="eastAsia"/>
          <w:szCs w:val="21"/>
        </w:rPr>
        <w:t>、</w:t>
      </w:r>
      <w:r>
        <w:rPr>
          <w:rFonts w:hint="eastAsia"/>
          <w:szCs w:val="21"/>
        </w:rPr>
        <w:t>実際のところ不可能な情勢である。そうすると、いかに予算を</w:t>
      </w:r>
      <w:r w:rsidR="00212DD6">
        <w:rPr>
          <w:rFonts w:hint="eastAsia"/>
          <w:szCs w:val="21"/>
        </w:rPr>
        <w:t>かけること無しに</w:t>
      </w:r>
      <w:r>
        <w:rPr>
          <w:rFonts w:hint="eastAsia"/>
          <w:szCs w:val="21"/>
        </w:rPr>
        <w:t>広報活動を充実、強化させるか</w:t>
      </w:r>
      <w:r w:rsidR="00A03A6D">
        <w:rPr>
          <w:rFonts w:hint="eastAsia"/>
          <w:szCs w:val="21"/>
        </w:rPr>
        <w:t>、言い換えれば、いかに</w:t>
      </w:r>
      <w:r w:rsidR="00A17D22">
        <w:rPr>
          <w:rFonts w:hint="eastAsia"/>
          <w:szCs w:val="21"/>
        </w:rPr>
        <w:t>創意</w:t>
      </w:r>
      <w:r w:rsidR="00A03A6D">
        <w:rPr>
          <w:rFonts w:hint="eastAsia"/>
          <w:szCs w:val="21"/>
        </w:rPr>
        <w:t>工夫して広報活動を充実、強化させるか</w:t>
      </w:r>
      <w:r>
        <w:rPr>
          <w:rFonts w:hint="eastAsia"/>
          <w:szCs w:val="21"/>
        </w:rPr>
        <w:t>が</w:t>
      </w:r>
      <w:r w:rsidR="00C512ED">
        <w:rPr>
          <w:rFonts w:hint="eastAsia"/>
          <w:szCs w:val="21"/>
        </w:rPr>
        <w:t>現在の東弁においては</w:t>
      </w:r>
      <w:r>
        <w:rPr>
          <w:rFonts w:hint="eastAsia"/>
          <w:szCs w:val="21"/>
        </w:rPr>
        <w:t>重要な</w:t>
      </w:r>
      <w:r w:rsidR="00C512ED">
        <w:rPr>
          <w:rFonts w:hint="eastAsia"/>
          <w:szCs w:val="21"/>
        </w:rPr>
        <w:t>ポイント</w:t>
      </w:r>
      <w:r w:rsidR="00212DD6">
        <w:rPr>
          <w:rFonts w:hint="eastAsia"/>
          <w:szCs w:val="21"/>
        </w:rPr>
        <w:t>ということになろう</w:t>
      </w:r>
      <w:r>
        <w:rPr>
          <w:rFonts w:hint="eastAsia"/>
          <w:szCs w:val="21"/>
        </w:rPr>
        <w:t>。</w:t>
      </w:r>
      <w:r w:rsidR="00C512ED">
        <w:rPr>
          <w:rFonts w:hint="eastAsia"/>
          <w:szCs w:val="21"/>
        </w:rPr>
        <w:t>この点</w:t>
      </w:r>
      <w:r>
        <w:rPr>
          <w:rFonts w:hint="eastAsia"/>
          <w:szCs w:val="21"/>
        </w:rPr>
        <w:t>を</w:t>
      </w:r>
      <w:r w:rsidR="00C512ED">
        <w:rPr>
          <w:rFonts w:hint="eastAsia"/>
          <w:szCs w:val="21"/>
        </w:rPr>
        <w:t>念頭に置きながら</w:t>
      </w:r>
      <w:r>
        <w:rPr>
          <w:rFonts w:hint="eastAsia"/>
          <w:szCs w:val="21"/>
        </w:rPr>
        <w:t>、</w:t>
      </w:r>
      <w:r w:rsidR="00C512ED">
        <w:rPr>
          <w:rFonts w:hint="eastAsia"/>
          <w:szCs w:val="21"/>
        </w:rPr>
        <w:t>今後の</w:t>
      </w:r>
      <w:r>
        <w:rPr>
          <w:rFonts w:hint="eastAsia"/>
          <w:szCs w:val="21"/>
        </w:rPr>
        <w:t>東弁が採るべき方策について述べたい。</w:t>
      </w:r>
    </w:p>
    <w:p w14:paraId="49C90592" w14:textId="77777777" w:rsidR="006F30F2" w:rsidRDefault="006F30F2" w:rsidP="00C2135E">
      <w:pPr>
        <w:rPr>
          <w:szCs w:val="21"/>
        </w:rPr>
      </w:pPr>
    </w:p>
    <w:p w14:paraId="3FE79AF0" w14:textId="77777777" w:rsidR="006F30F2" w:rsidRPr="00C512ED" w:rsidRDefault="00C512ED" w:rsidP="00C2135E">
      <w:pPr>
        <w:rPr>
          <w:szCs w:val="21"/>
        </w:rPr>
      </w:pPr>
      <w:r>
        <w:rPr>
          <w:rFonts w:hint="eastAsia"/>
          <w:szCs w:val="21"/>
        </w:rPr>
        <w:t xml:space="preserve">２　</w:t>
      </w:r>
      <w:r w:rsidR="000D79FB">
        <w:rPr>
          <w:rFonts w:hint="eastAsia"/>
          <w:szCs w:val="21"/>
        </w:rPr>
        <w:t>広報の</w:t>
      </w:r>
      <w:r w:rsidR="009C2C5D">
        <w:rPr>
          <w:rFonts w:hint="eastAsia"/>
          <w:szCs w:val="21"/>
        </w:rPr>
        <w:t>方針の決定について</w:t>
      </w:r>
    </w:p>
    <w:p w14:paraId="332FCE6B" w14:textId="77777777" w:rsidR="00212DD6" w:rsidRDefault="00212DD6" w:rsidP="00C2135E">
      <w:pPr>
        <w:rPr>
          <w:szCs w:val="21"/>
        </w:rPr>
      </w:pPr>
      <w:r>
        <w:rPr>
          <w:rFonts w:hint="eastAsia"/>
          <w:szCs w:val="21"/>
        </w:rPr>
        <w:t>⑴　方針の決定権者</w:t>
      </w:r>
    </w:p>
    <w:p w14:paraId="4C0EA18F" w14:textId="77777777" w:rsidR="009C2C5D" w:rsidRDefault="00212DD6" w:rsidP="00C2135E">
      <w:pPr>
        <w:rPr>
          <w:szCs w:val="21"/>
        </w:rPr>
      </w:pPr>
      <w:r>
        <w:rPr>
          <w:rFonts w:hint="eastAsia"/>
          <w:szCs w:val="21"/>
        </w:rPr>
        <w:t xml:space="preserve">　</w:t>
      </w:r>
      <w:r w:rsidR="009C2C5D">
        <w:rPr>
          <w:rFonts w:hint="eastAsia"/>
          <w:szCs w:val="21"/>
        </w:rPr>
        <w:t>まず、広報活動を充実、強化させるためには、</w:t>
      </w:r>
      <w:r w:rsidR="006F30F2">
        <w:rPr>
          <w:rFonts w:hint="eastAsia"/>
          <w:szCs w:val="21"/>
        </w:rPr>
        <w:t>東弁</w:t>
      </w:r>
      <w:r w:rsidR="000D79FB">
        <w:rPr>
          <w:rFonts w:hint="eastAsia"/>
          <w:szCs w:val="21"/>
        </w:rPr>
        <w:t>の</w:t>
      </w:r>
      <w:r w:rsidR="006F30F2">
        <w:rPr>
          <w:rFonts w:hint="eastAsia"/>
          <w:szCs w:val="21"/>
        </w:rPr>
        <w:t>広報</w:t>
      </w:r>
      <w:r w:rsidR="00A1709D">
        <w:rPr>
          <w:rFonts w:hint="eastAsia"/>
          <w:szCs w:val="21"/>
        </w:rPr>
        <w:t>方針を</w:t>
      </w:r>
      <w:r w:rsidR="000D79FB">
        <w:rPr>
          <w:rFonts w:hint="eastAsia"/>
          <w:szCs w:val="21"/>
        </w:rPr>
        <w:t>どのように決定</w:t>
      </w:r>
      <w:r w:rsidR="006F30F2">
        <w:rPr>
          <w:rFonts w:hint="eastAsia"/>
          <w:szCs w:val="21"/>
        </w:rPr>
        <w:t>するのか</w:t>
      </w:r>
      <w:r w:rsidR="0075271B">
        <w:rPr>
          <w:rFonts w:hint="eastAsia"/>
          <w:szCs w:val="21"/>
        </w:rPr>
        <w:t>という観点</w:t>
      </w:r>
      <w:r w:rsidR="009C2C5D">
        <w:rPr>
          <w:rFonts w:hint="eastAsia"/>
          <w:szCs w:val="21"/>
        </w:rPr>
        <w:t>が重要である。</w:t>
      </w:r>
    </w:p>
    <w:p w14:paraId="6858B7C0" w14:textId="77777777" w:rsidR="009C2C5D" w:rsidRDefault="009C2C5D" w:rsidP="00C2135E">
      <w:pPr>
        <w:rPr>
          <w:szCs w:val="21"/>
        </w:rPr>
      </w:pPr>
      <w:r>
        <w:rPr>
          <w:rFonts w:hint="eastAsia"/>
          <w:szCs w:val="21"/>
        </w:rPr>
        <w:t xml:space="preserve">　</w:t>
      </w:r>
      <w:r w:rsidR="00212DD6">
        <w:rPr>
          <w:rFonts w:hint="eastAsia"/>
          <w:szCs w:val="21"/>
        </w:rPr>
        <w:t>ここで、そもそも</w:t>
      </w:r>
      <w:r>
        <w:rPr>
          <w:rFonts w:hint="eastAsia"/>
          <w:szCs w:val="21"/>
        </w:rPr>
        <w:t>東弁における広報方針の決定権者は誰なのであろうか。</w:t>
      </w:r>
    </w:p>
    <w:p w14:paraId="2E8E218F" w14:textId="77777777" w:rsidR="00212DD6" w:rsidRDefault="009C2C5D" w:rsidP="009C2C5D">
      <w:pPr>
        <w:rPr>
          <w:szCs w:val="21"/>
        </w:rPr>
      </w:pPr>
      <w:r>
        <w:rPr>
          <w:rFonts w:hint="eastAsia"/>
          <w:szCs w:val="21"/>
        </w:rPr>
        <w:t xml:space="preserve">　弁護士会の活動の原資は主に会員が治める会費であり、弁護士会の広報活動は全て会員に還元されるわけであるから、本来可能であれば会員全員において決定すべきとも思える。しかし、</w:t>
      </w:r>
      <w:r w:rsidR="00212DD6">
        <w:rPr>
          <w:rFonts w:hint="eastAsia"/>
          <w:szCs w:val="21"/>
        </w:rPr>
        <w:t>弁護士会のように多数の会員を抱える団体</w:t>
      </w:r>
      <w:r>
        <w:rPr>
          <w:rFonts w:hint="eastAsia"/>
          <w:szCs w:val="21"/>
        </w:rPr>
        <w:t>でそのような結論は実際的ではないし</w:t>
      </w:r>
      <w:r w:rsidR="00212DD6">
        <w:rPr>
          <w:rFonts w:hint="eastAsia"/>
          <w:szCs w:val="21"/>
        </w:rPr>
        <w:t>（特に東弁は現在</w:t>
      </w:r>
      <w:r w:rsidR="00802F42">
        <w:rPr>
          <w:szCs w:val="21"/>
        </w:rPr>
        <w:t>8,000</w:t>
      </w:r>
      <w:r w:rsidR="0075271B">
        <w:rPr>
          <w:rFonts w:hint="eastAsia"/>
          <w:szCs w:val="21"/>
        </w:rPr>
        <w:t>名を超える日本最大</w:t>
      </w:r>
      <w:r w:rsidR="00212DD6">
        <w:rPr>
          <w:rFonts w:hint="eastAsia"/>
          <w:szCs w:val="21"/>
        </w:rPr>
        <w:t>の単位会である。）</w:t>
      </w:r>
      <w:r>
        <w:rPr>
          <w:rFonts w:hint="eastAsia"/>
          <w:szCs w:val="21"/>
        </w:rPr>
        <w:t>、そもそも多くの思想</w:t>
      </w:r>
      <w:r w:rsidR="00212DD6">
        <w:rPr>
          <w:rFonts w:hint="eastAsia"/>
          <w:szCs w:val="21"/>
        </w:rPr>
        <w:t>、価値観</w:t>
      </w:r>
      <w:r>
        <w:rPr>
          <w:rFonts w:hint="eastAsia"/>
          <w:szCs w:val="21"/>
        </w:rPr>
        <w:t>を有する会員意思を統一することは</w:t>
      </w:r>
      <w:r w:rsidR="00405149">
        <w:rPr>
          <w:rFonts w:hint="eastAsia"/>
          <w:szCs w:val="21"/>
        </w:rPr>
        <w:t>およそ</w:t>
      </w:r>
      <w:r>
        <w:rPr>
          <w:rFonts w:hint="eastAsia"/>
          <w:szCs w:val="21"/>
        </w:rPr>
        <w:t>不可能である。また、例えば</w:t>
      </w:r>
      <w:r w:rsidR="00405149">
        <w:rPr>
          <w:rFonts w:hint="eastAsia"/>
          <w:szCs w:val="21"/>
        </w:rPr>
        <w:t>東弁内の</w:t>
      </w:r>
      <w:r>
        <w:rPr>
          <w:rFonts w:hint="eastAsia"/>
          <w:szCs w:val="21"/>
        </w:rPr>
        <w:t>委員会の活動は</w:t>
      </w:r>
      <w:r w:rsidR="00212DD6">
        <w:rPr>
          <w:rFonts w:hint="eastAsia"/>
          <w:szCs w:val="21"/>
        </w:rPr>
        <w:t>多岐にわたり、極めて専門性を有するものも少なくないことから</w:t>
      </w:r>
      <w:r>
        <w:rPr>
          <w:rFonts w:hint="eastAsia"/>
          <w:szCs w:val="21"/>
        </w:rPr>
        <w:t>、その</w:t>
      </w:r>
      <w:r w:rsidR="00212DD6">
        <w:rPr>
          <w:rFonts w:hint="eastAsia"/>
          <w:szCs w:val="21"/>
        </w:rPr>
        <w:t>委員会の広報活動はその</w:t>
      </w:r>
      <w:r>
        <w:rPr>
          <w:rFonts w:hint="eastAsia"/>
          <w:szCs w:val="21"/>
        </w:rPr>
        <w:t>所属委員に任せた方が</w:t>
      </w:r>
      <w:r w:rsidR="00405149">
        <w:rPr>
          <w:rFonts w:hint="eastAsia"/>
          <w:szCs w:val="21"/>
        </w:rPr>
        <w:t>より効果的な</w:t>
      </w:r>
      <w:r>
        <w:rPr>
          <w:rFonts w:hint="eastAsia"/>
          <w:szCs w:val="21"/>
        </w:rPr>
        <w:t>広報が</w:t>
      </w:r>
      <w:r w:rsidR="00DE2A96">
        <w:rPr>
          <w:rFonts w:hint="eastAsia"/>
          <w:szCs w:val="21"/>
        </w:rPr>
        <w:t>期待</w:t>
      </w:r>
      <w:r>
        <w:rPr>
          <w:rFonts w:hint="eastAsia"/>
          <w:szCs w:val="21"/>
        </w:rPr>
        <w:t>できるであろう。</w:t>
      </w:r>
    </w:p>
    <w:p w14:paraId="1DAA3881" w14:textId="77777777" w:rsidR="009C2C5D" w:rsidRDefault="00212DD6" w:rsidP="009C2C5D">
      <w:pPr>
        <w:rPr>
          <w:szCs w:val="21"/>
        </w:rPr>
      </w:pPr>
      <w:r>
        <w:rPr>
          <w:rFonts w:hint="eastAsia"/>
          <w:szCs w:val="21"/>
        </w:rPr>
        <w:t xml:space="preserve">　以上</w:t>
      </w:r>
      <w:r w:rsidR="009C2C5D">
        <w:rPr>
          <w:rFonts w:hint="eastAsia"/>
          <w:szCs w:val="21"/>
        </w:rPr>
        <w:t>のような事情も踏まえると、結局のところ、弁護士会においては、</w:t>
      </w:r>
      <w:r w:rsidR="00DE2A96">
        <w:rPr>
          <w:rFonts w:hint="eastAsia"/>
          <w:szCs w:val="21"/>
        </w:rPr>
        <w:t>役員</w:t>
      </w:r>
      <w:r>
        <w:rPr>
          <w:rFonts w:hint="eastAsia"/>
          <w:szCs w:val="21"/>
        </w:rPr>
        <w:t>選挙を通じて会員の委託を受けた</w:t>
      </w:r>
      <w:r w:rsidR="009C2C5D">
        <w:rPr>
          <w:rFonts w:hint="eastAsia"/>
          <w:szCs w:val="21"/>
        </w:rPr>
        <w:t>理事者会が広報の方針について</w:t>
      </w:r>
      <w:r>
        <w:rPr>
          <w:rFonts w:hint="eastAsia"/>
          <w:szCs w:val="21"/>
        </w:rPr>
        <w:t>も</w:t>
      </w:r>
      <w:r w:rsidR="007C6A71">
        <w:rPr>
          <w:rFonts w:hint="eastAsia"/>
          <w:szCs w:val="21"/>
        </w:rPr>
        <w:t>最終決定権を持ち、</w:t>
      </w:r>
      <w:r w:rsidR="009C2C5D">
        <w:rPr>
          <w:rFonts w:hint="eastAsia"/>
          <w:szCs w:val="21"/>
        </w:rPr>
        <w:t>理事者会の方針決定に従って弁護士会の広報もなされる</w:t>
      </w:r>
      <w:r w:rsidR="00405149">
        <w:rPr>
          <w:rFonts w:hint="eastAsia"/>
          <w:szCs w:val="21"/>
        </w:rPr>
        <w:t>べきという</w:t>
      </w:r>
      <w:r w:rsidR="009C2C5D">
        <w:rPr>
          <w:rFonts w:hint="eastAsia"/>
          <w:szCs w:val="21"/>
        </w:rPr>
        <w:t>ことになる。</w:t>
      </w:r>
    </w:p>
    <w:p w14:paraId="26466044" w14:textId="77777777" w:rsidR="00212DD6" w:rsidRDefault="00212DD6" w:rsidP="009C2C5D">
      <w:pPr>
        <w:rPr>
          <w:szCs w:val="21"/>
        </w:rPr>
      </w:pPr>
      <w:r>
        <w:rPr>
          <w:rFonts w:hint="eastAsia"/>
          <w:szCs w:val="21"/>
        </w:rPr>
        <w:t>⑵　広報委員会、広報室との連携</w:t>
      </w:r>
      <w:r w:rsidR="00835995">
        <w:rPr>
          <w:rFonts w:hint="eastAsia"/>
          <w:szCs w:val="21"/>
        </w:rPr>
        <w:t>の必要</w:t>
      </w:r>
    </w:p>
    <w:p w14:paraId="74E7DB67" w14:textId="661C5149" w:rsidR="005C0B0C" w:rsidRDefault="00212DD6" w:rsidP="00AD3D82">
      <w:pPr>
        <w:rPr>
          <w:szCs w:val="21"/>
        </w:rPr>
      </w:pPr>
      <w:r>
        <w:rPr>
          <w:rFonts w:hint="eastAsia"/>
          <w:szCs w:val="21"/>
        </w:rPr>
        <w:t xml:space="preserve">　ところで</w:t>
      </w:r>
      <w:r w:rsidR="00A74066">
        <w:rPr>
          <w:rFonts w:hint="eastAsia"/>
          <w:szCs w:val="21"/>
        </w:rPr>
        <w:t>、東弁においては、事実上、理事者</w:t>
      </w:r>
      <w:r w:rsidR="009C2C5D">
        <w:rPr>
          <w:rFonts w:hint="eastAsia"/>
          <w:szCs w:val="21"/>
        </w:rPr>
        <w:t>は毎年</w:t>
      </w:r>
      <w:r w:rsidR="00A17D22">
        <w:rPr>
          <w:rFonts w:hint="eastAsia"/>
          <w:szCs w:val="21"/>
        </w:rPr>
        <w:t>総</w:t>
      </w:r>
      <w:r w:rsidR="009C2C5D">
        <w:rPr>
          <w:rFonts w:hint="eastAsia"/>
          <w:szCs w:val="21"/>
        </w:rPr>
        <w:t>入れ替え</w:t>
      </w:r>
      <w:r w:rsidR="00A74066">
        <w:rPr>
          <w:rFonts w:hint="eastAsia"/>
          <w:szCs w:val="21"/>
        </w:rPr>
        <w:t>制</w:t>
      </w:r>
      <w:r w:rsidR="009C2C5D">
        <w:rPr>
          <w:rFonts w:hint="eastAsia"/>
          <w:szCs w:val="21"/>
        </w:rPr>
        <w:t>となっているところ、理事者の考え方が変われば、当然</w:t>
      </w:r>
      <w:r w:rsidR="00A03A6D">
        <w:rPr>
          <w:rFonts w:hint="eastAsia"/>
          <w:szCs w:val="21"/>
        </w:rPr>
        <w:t>広報の方針も変わる</w:t>
      </w:r>
      <w:r w:rsidR="00A74066">
        <w:rPr>
          <w:rFonts w:hint="eastAsia"/>
          <w:szCs w:val="21"/>
        </w:rPr>
        <w:t>ことになる</w:t>
      </w:r>
      <w:r w:rsidR="00A03A6D">
        <w:rPr>
          <w:rFonts w:hint="eastAsia"/>
          <w:szCs w:val="21"/>
        </w:rPr>
        <w:t>。しかし</w:t>
      </w:r>
      <w:r w:rsidR="00802F42">
        <w:rPr>
          <w:rFonts w:hint="eastAsia"/>
          <w:szCs w:val="21"/>
        </w:rPr>
        <w:t>、</w:t>
      </w:r>
      <w:r w:rsidR="00802F42">
        <w:rPr>
          <w:szCs w:val="21"/>
        </w:rPr>
        <w:t>1</w:t>
      </w:r>
      <w:r w:rsidR="009C2C5D">
        <w:rPr>
          <w:rFonts w:hint="eastAsia"/>
          <w:szCs w:val="21"/>
        </w:rPr>
        <w:t>年単位で広報方針が大きく変更されるようなことがあると、東弁の統一的な広報という観点では問題が</w:t>
      </w:r>
      <w:r w:rsidR="006421C0">
        <w:rPr>
          <w:rFonts w:hint="eastAsia"/>
          <w:szCs w:val="21"/>
        </w:rPr>
        <w:t>あ</w:t>
      </w:r>
      <w:r w:rsidR="009C2C5D">
        <w:rPr>
          <w:rFonts w:hint="eastAsia"/>
          <w:szCs w:val="21"/>
        </w:rPr>
        <w:t>る</w:t>
      </w:r>
      <w:r w:rsidR="00A74066">
        <w:rPr>
          <w:rFonts w:hint="eastAsia"/>
          <w:szCs w:val="21"/>
        </w:rPr>
        <w:t>。例え</w:t>
      </w:r>
      <w:r w:rsidR="00A74066">
        <w:rPr>
          <w:rFonts w:hint="eastAsia"/>
          <w:szCs w:val="21"/>
        </w:rPr>
        <w:lastRenderedPageBreak/>
        <w:t>ば、ある年には親しみやすい弁護士会を標榜したとして、その次の年に、突如として対権力を明確に打ち出した弁護士会を喧伝したような場合、これらは必ずしも</w:t>
      </w:r>
      <w:r w:rsidR="00DE2A96">
        <w:rPr>
          <w:rFonts w:hint="eastAsia"/>
          <w:szCs w:val="21"/>
        </w:rPr>
        <w:t>、矛盾、対立するものではないものの</w:t>
      </w:r>
      <w:r w:rsidR="006421C0">
        <w:rPr>
          <w:rFonts w:hint="eastAsia"/>
          <w:szCs w:val="21"/>
        </w:rPr>
        <w:t>、</w:t>
      </w:r>
      <w:r w:rsidR="00A17D22">
        <w:rPr>
          <w:rFonts w:hint="eastAsia"/>
          <w:szCs w:val="21"/>
        </w:rPr>
        <w:t>市民の混乱は必至であり、</w:t>
      </w:r>
      <w:r w:rsidR="00A74066">
        <w:rPr>
          <w:rFonts w:hint="eastAsia"/>
          <w:szCs w:val="21"/>
        </w:rPr>
        <w:t>統一的な広報という点ではやはり問題があろう。</w:t>
      </w:r>
    </w:p>
    <w:p w14:paraId="7DD9024A" w14:textId="77777777" w:rsidR="00AD3D82" w:rsidRDefault="005C0B0C" w:rsidP="00AD3D82">
      <w:pPr>
        <w:rPr>
          <w:szCs w:val="21"/>
          <w:highlight w:val="yellow"/>
        </w:rPr>
      </w:pPr>
      <w:r>
        <w:rPr>
          <w:rFonts w:hint="eastAsia"/>
          <w:szCs w:val="21"/>
        </w:rPr>
        <w:t xml:space="preserve">　</w:t>
      </w:r>
      <w:r w:rsidR="00A74066" w:rsidRPr="00AD3D82">
        <w:rPr>
          <w:rFonts w:hint="eastAsia"/>
          <w:szCs w:val="21"/>
        </w:rPr>
        <w:t>こ</w:t>
      </w:r>
      <w:r w:rsidR="009C2C5D" w:rsidRPr="00AD3D82">
        <w:rPr>
          <w:rFonts w:hint="eastAsia"/>
          <w:szCs w:val="21"/>
        </w:rPr>
        <w:t>の</w:t>
      </w:r>
      <w:r w:rsidR="00A74066" w:rsidRPr="00AD3D82">
        <w:rPr>
          <w:rFonts w:hint="eastAsia"/>
          <w:szCs w:val="21"/>
        </w:rPr>
        <w:t>ような弊害を回避する</w:t>
      </w:r>
      <w:r w:rsidR="009C2C5D" w:rsidRPr="00AD3D82">
        <w:rPr>
          <w:rFonts w:hint="eastAsia"/>
          <w:szCs w:val="21"/>
        </w:rPr>
        <w:t>ため</w:t>
      </w:r>
      <w:r w:rsidR="00AD3D82" w:rsidRPr="00AD3D82">
        <w:rPr>
          <w:rFonts w:hint="eastAsia"/>
          <w:szCs w:val="21"/>
        </w:rPr>
        <w:t>に</w:t>
      </w:r>
      <w:r w:rsidR="009C2C5D" w:rsidRPr="00AD3D82">
        <w:rPr>
          <w:rFonts w:hint="eastAsia"/>
          <w:szCs w:val="21"/>
        </w:rPr>
        <w:t>、</w:t>
      </w:r>
      <w:r w:rsidR="00AD3D82" w:rsidRPr="00AD3D82">
        <w:rPr>
          <w:rFonts w:hint="eastAsia"/>
          <w:szCs w:val="21"/>
        </w:rPr>
        <w:t>これまでの</w:t>
      </w:r>
      <w:r w:rsidR="00D757F1" w:rsidRPr="00AD3D82">
        <w:rPr>
          <w:rFonts w:hint="eastAsia"/>
          <w:szCs w:val="21"/>
        </w:rPr>
        <w:t>理事者</w:t>
      </w:r>
      <w:r w:rsidR="00AD3D82" w:rsidRPr="00AD3D82">
        <w:rPr>
          <w:rFonts w:hint="eastAsia"/>
          <w:szCs w:val="21"/>
        </w:rPr>
        <w:t>は、</w:t>
      </w:r>
      <w:r w:rsidR="002D029F" w:rsidRPr="00AD3D82">
        <w:rPr>
          <w:rFonts w:hint="eastAsia"/>
          <w:szCs w:val="21"/>
        </w:rPr>
        <w:t>その諮問機関である常設の広報委員会や広報室と</w:t>
      </w:r>
      <w:r w:rsidR="00AD3D82" w:rsidRPr="00AD3D82">
        <w:rPr>
          <w:rFonts w:hint="eastAsia"/>
          <w:szCs w:val="21"/>
        </w:rPr>
        <w:t>の</w:t>
      </w:r>
      <w:r w:rsidR="002D029F" w:rsidRPr="00AD3D82">
        <w:rPr>
          <w:rFonts w:hint="eastAsia"/>
          <w:szCs w:val="21"/>
        </w:rPr>
        <w:t>連携</w:t>
      </w:r>
      <w:r w:rsidR="007C6A71">
        <w:rPr>
          <w:rFonts w:hint="eastAsia"/>
          <w:szCs w:val="21"/>
        </w:rPr>
        <w:t>を重視して広報の方針を決定してきた。</w:t>
      </w:r>
      <w:r w:rsidR="00AD3D82" w:rsidRPr="00AD3D82">
        <w:rPr>
          <w:rFonts w:hint="eastAsia"/>
          <w:szCs w:val="21"/>
        </w:rPr>
        <w:t>例えば、</w:t>
      </w:r>
      <w:r w:rsidR="007C6A71">
        <w:rPr>
          <w:rFonts w:hint="eastAsia"/>
          <w:szCs w:val="21"/>
        </w:rPr>
        <w:t>理事者会は、広報</w:t>
      </w:r>
      <w:r w:rsidR="0082215E">
        <w:rPr>
          <w:rFonts w:hint="eastAsia"/>
          <w:szCs w:val="21"/>
        </w:rPr>
        <w:t>室</w:t>
      </w:r>
      <w:r w:rsidR="007C6A71">
        <w:rPr>
          <w:rFonts w:hint="eastAsia"/>
          <w:szCs w:val="21"/>
        </w:rPr>
        <w:t>嘱託に</w:t>
      </w:r>
      <w:r w:rsidR="00AD3D82" w:rsidRPr="00AD3D82">
        <w:rPr>
          <w:rFonts w:hint="eastAsia"/>
          <w:szCs w:val="21"/>
        </w:rPr>
        <w:t>数年に渡る広報の計画書（これらの計画書は、その対象期間の年数に応じて、通称「３年ペーパー」、「</w:t>
      </w:r>
      <w:r w:rsidR="00AD3D82" w:rsidRPr="00AD3D82">
        <w:rPr>
          <w:szCs w:val="21"/>
        </w:rPr>
        <w:t>2</w:t>
      </w:r>
      <w:r w:rsidR="00DE2A96">
        <w:rPr>
          <w:rFonts w:hint="eastAsia"/>
          <w:szCs w:val="21"/>
        </w:rPr>
        <w:t>年ペーパー」と呼ばれてきた。</w:t>
      </w:r>
      <w:r w:rsidR="00AD3D82" w:rsidRPr="00AD3D82">
        <w:rPr>
          <w:rFonts w:hint="eastAsia"/>
          <w:szCs w:val="21"/>
        </w:rPr>
        <w:t>）</w:t>
      </w:r>
      <w:r w:rsidR="007C6A71">
        <w:rPr>
          <w:rFonts w:hint="eastAsia"/>
          <w:szCs w:val="21"/>
        </w:rPr>
        <w:t>を作成させて、長期的な視点を意識して広報の方針を決定してきた</w:t>
      </w:r>
      <w:r w:rsidR="00D879F4">
        <w:rPr>
          <w:rFonts w:hint="eastAsia"/>
          <w:szCs w:val="21"/>
        </w:rPr>
        <w:t>が、これも広報との連携を重視してきたことの一例で</w:t>
      </w:r>
      <w:r w:rsidR="000D79FB">
        <w:rPr>
          <w:rFonts w:hint="eastAsia"/>
          <w:szCs w:val="21"/>
        </w:rPr>
        <w:t>ある</w:t>
      </w:r>
      <w:r w:rsidR="00DE2A96">
        <w:rPr>
          <w:rFonts w:hint="eastAsia"/>
          <w:szCs w:val="21"/>
        </w:rPr>
        <w:t>。</w:t>
      </w:r>
    </w:p>
    <w:p w14:paraId="0939C51A" w14:textId="77777777" w:rsidR="0075271B" w:rsidRDefault="0075271B" w:rsidP="009C2C5D">
      <w:pPr>
        <w:rPr>
          <w:szCs w:val="21"/>
        </w:rPr>
      </w:pPr>
      <w:r>
        <w:rPr>
          <w:rFonts w:hint="eastAsia"/>
          <w:szCs w:val="21"/>
        </w:rPr>
        <w:t>⑶ 連携の現状</w:t>
      </w:r>
    </w:p>
    <w:p w14:paraId="084B1F6F" w14:textId="77777777" w:rsidR="00405149" w:rsidRDefault="009C2C5D" w:rsidP="009C2C5D">
      <w:pPr>
        <w:rPr>
          <w:szCs w:val="21"/>
        </w:rPr>
      </w:pPr>
      <w:r>
        <w:rPr>
          <w:rFonts w:hint="eastAsia"/>
          <w:szCs w:val="21"/>
        </w:rPr>
        <w:t xml:space="preserve">　</w:t>
      </w:r>
      <w:r w:rsidR="0014443B">
        <w:rPr>
          <w:rFonts w:hint="eastAsia"/>
          <w:szCs w:val="21"/>
        </w:rPr>
        <w:t>しかし</w:t>
      </w:r>
      <w:r>
        <w:rPr>
          <w:rFonts w:hint="eastAsia"/>
          <w:szCs w:val="21"/>
        </w:rPr>
        <w:t>、近年、その連携が十分に取れているかについては</w:t>
      </w:r>
      <w:r w:rsidR="00212DD6">
        <w:rPr>
          <w:rFonts w:hint="eastAsia"/>
          <w:szCs w:val="21"/>
        </w:rPr>
        <w:t>十分に検証される必要がある。</w:t>
      </w:r>
    </w:p>
    <w:p w14:paraId="4501A683" w14:textId="77777777" w:rsidR="00405149" w:rsidRDefault="00405149" w:rsidP="009C2C5D">
      <w:pPr>
        <w:rPr>
          <w:szCs w:val="21"/>
        </w:rPr>
      </w:pPr>
      <w:r>
        <w:rPr>
          <w:rFonts w:hint="eastAsia"/>
          <w:szCs w:val="21"/>
        </w:rPr>
        <w:t xml:space="preserve">　すなわち、例えば、少なくとも</w:t>
      </w:r>
      <w:r w:rsidR="00212DD6">
        <w:rPr>
          <w:rFonts w:hint="eastAsia"/>
          <w:szCs w:val="21"/>
        </w:rPr>
        <w:t>数年前</w:t>
      </w:r>
      <w:r w:rsidR="009C2C5D">
        <w:rPr>
          <w:rFonts w:hint="eastAsia"/>
          <w:szCs w:val="21"/>
        </w:rPr>
        <w:t>までは、広報室と理事者会は</w:t>
      </w:r>
      <w:r w:rsidR="00802F42">
        <w:rPr>
          <w:rFonts w:hint="eastAsia"/>
          <w:szCs w:val="21"/>
        </w:rPr>
        <w:t>、毎月1</w:t>
      </w:r>
      <w:r w:rsidR="009C2C5D">
        <w:rPr>
          <w:rFonts w:hint="eastAsia"/>
          <w:szCs w:val="21"/>
        </w:rPr>
        <w:t>回、拡大広報室会議</w:t>
      </w:r>
      <w:r>
        <w:rPr>
          <w:rFonts w:hint="eastAsia"/>
          <w:szCs w:val="21"/>
        </w:rPr>
        <w:t>という広報の方針を決めるための会議を開いてきた。この会議は、理事者全員、広報室（広報</w:t>
      </w:r>
      <w:r w:rsidR="0082215E">
        <w:rPr>
          <w:rFonts w:hint="eastAsia"/>
          <w:szCs w:val="21"/>
        </w:rPr>
        <w:t>室</w:t>
      </w:r>
      <w:r>
        <w:rPr>
          <w:rFonts w:hint="eastAsia"/>
          <w:szCs w:val="21"/>
        </w:rPr>
        <w:t>嘱託含む。）及び広報委員会の正副委員長</w:t>
      </w:r>
      <w:r w:rsidR="00A74066">
        <w:rPr>
          <w:rFonts w:hint="eastAsia"/>
          <w:szCs w:val="21"/>
        </w:rPr>
        <w:t>ら全員が出席する会議であり、その会議</w:t>
      </w:r>
      <w:r w:rsidR="00D757F1">
        <w:rPr>
          <w:rFonts w:hint="eastAsia"/>
          <w:szCs w:val="21"/>
        </w:rPr>
        <w:t>の場</w:t>
      </w:r>
      <w:r w:rsidR="00A74066">
        <w:rPr>
          <w:rFonts w:hint="eastAsia"/>
          <w:szCs w:val="21"/>
        </w:rPr>
        <w:t>では、当年の</w:t>
      </w:r>
      <w:r w:rsidR="007C6A71">
        <w:rPr>
          <w:rFonts w:hint="eastAsia"/>
          <w:szCs w:val="21"/>
        </w:rPr>
        <w:t>理事者の広報に対する考えについて</w:t>
      </w:r>
      <w:r w:rsidR="00DE2A96">
        <w:rPr>
          <w:rFonts w:hint="eastAsia"/>
          <w:szCs w:val="21"/>
        </w:rPr>
        <w:t>、広報予算の問題も含めて活発な</w:t>
      </w:r>
      <w:r w:rsidR="007C6A71">
        <w:rPr>
          <w:rFonts w:hint="eastAsia"/>
          <w:szCs w:val="21"/>
        </w:rPr>
        <w:t>意見交換がなされ、また、広報上の</w:t>
      </w:r>
      <w:r w:rsidR="00A226CB">
        <w:rPr>
          <w:rFonts w:hint="eastAsia"/>
          <w:szCs w:val="21"/>
        </w:rPr>
        <w:t>様々な</w:t>
      </w:r>
      <w:r w:rsidR="007C6A71">
        <w:rPr>
          <w:rFonts w:hint="eastAsia"/>
          <w:szCs w:val="21"/>
        </w:rPr>
        <w:t>問題意識が共有され</w:t>
      </w:r>
      <w:r w:rsidR="009C2C5D">
        <w:rPr>
          <w:rFonts w:hint="eastAsia"/>
          <w:szCs w:val="21"/>
        </w:rPr>
        <w:t>て、東弁の広報の</w:t>
      </w:r>
      <w:r w:rsidR="00212DD6">
        <w:rPr>
          <w:rFonts w:hint="eastAsia"/>
          <w:szCs w:val="21"/>
        </w:rPr>
        <w:t>方針</w:t>
      </w:r>
      <w:r w:rsidR="007C6A71">
        <w:rPr>
          <w:rFonts w:hint="eastAsia"/>
          <w:szCs w:val="21"/>
        </w:rPr>
        <w:t>やあり方について深く議論が</w:t>
      </w:r>
      <w:r w:rsidR="00A03A6D">
        <w:rPr>
          <w:rFonts w:hint="eastAsia"/>
          <w:szCs w:val="21"/>
        </w:rPr>
        <w:t>重ね</w:t>
      </w:r>
      <w:r w:rsidR="007C6A71">
        <w:rPr>
          <w:rFonts w:hint="eastAsia"/>
          <w:szCs w:val="21"/>
        </w:rPr>
        <w:t>られ</w:t>
      </w:r>
      <w:r w:rsidR="00A03A6D">
        <w:rPr>
          <w:rFonts w:hint="eastAsia"/>
          <w:szCs w:val="21"/>
        </w:rPr>
        <w:t>てきた</w:t>
      </w:r>
      <w:r>
        <w:rPr>
          <w:rFonts w:hint="eastAsia"/>
          <w:szCs w:val="21"/>
        </w:rPr>
        <w:t>。しかし</w:t>
      </w:r>
      <w:r w:rsidR="00A03A6D">
        <w:rPr>
          <w:rFonts w:hint="eastAsia"/>
          <w:szCs w:val="21"/>
        </w:rPr>
        <w:t>、</w:t>
      </w:r>
      <w:r w:rsidR="00D879F4">
        <w:rPr>
          <w:szCs w:val="21"/>
        </w:rPr>
        <w:t>2019</w:t>
      </w:r>
      <w:r w:rsidR="00D879F4">
        <w:rPr>
          <w:rFonts w:hint="eastAsia"/>
          <w:szCs w:val="21"/>
        </w:rPr>
        <w:t>年度</w:t>
      </w:r>
      <w:r w:rsidR="00A03A6D">
        <w:rPr>
          <w:rFonts w:hint="eastAsia"/>
          <w:szCs w:val="21"/>
        </w:rPr>
        <w:t>現在</w:t>
      </w:r>
      <w:r w:rsidR="00D879F4">
        <w:rPr>
          <w:rFonts w:hint="eastAsia"/>
          <w:szCs w:val="21"/>
        </w:rPr>
        <w:t>では</w:t>
      </w:r>
      <w:r w:rsidR="00A03A6D">
        <w:rPr>
          <w:rFonts w:hint="eastAsia"/>
          <w:szCs w:val="21"/>
        </w:rPr>
        <w:t>、この</w:t>
      </w:r>
      <w:r w:rsidR="00D879F4">
        <w:rPr>
          <w:rFonts w:hint="eastAsia"/>
          <w:szCs w:val="21"/>
        </w:rPr>
        <w:t>ような定期的な</w:t>
      </w:r>
      <w:r w:rsidR="00A03A6D">
        <w:rPr>
          <w:rFonts w:hint="eastAsia"/>
          <w:szCs w:val="21"/>
        </w:rPr>
        <w:t>拡大広報室会議は開かれていない状況となっている。</w:t>
      </w:r>
    </w:p>
    <w:p w14:paraId="6B5DCA7A" w14:textId="11780F9A" w:rsidR="00AD3D82" w:rsidRDefault="00405149" w:rsidP="009C2C5D">
      <w:pPr>
        <w:rPr>
          <w:szCs w:val="21"/>
        </w:rPr>
      </w:pPr>
      <w:r>
        <w:rPr>
          <w:rFonts w:hint="eastAsia"/>
          <w:szCs w:val="21"/>
        </w:rPr>
        <w:t xml:space="preserve">　</w:t>
      </w:r>
      <w:r w:rsidR="00212DD6">
        <w:rPr>
          <w:rFonts w:hint="eastAsia"/>
          <w:szCs w:val="21"/>
        </w:rPr>
        <w:t>また、</w:t>
      </w:r>
      <w:r w:rsidR="00802F42">
        <w:rPr>
          <w:szCs w:val="21"/>
        </w:rPr>
        <w:t>10</w:t>
      </w:r>
      <w:r w:rsidR="009C2C5D">
        <w:rPr>
          <w:rFonts w:hint="eastAsia"/>
          <w:szCs w:val="21"/>
        </w:rPr>
        <w:t>年</w:t>
      </w:r>
      <w:r w:rsidR="00A226CB">
        <w:rPr>
          <w:rFonts w:hint="eastAsia"/>
          <w:szCs w:val="21"/>
        </w:rPr>
        <w:t>以上前</w:t>
      </w:r>
      <w:r w:rsidR="009C2C5D">
        <w:rPr>
          <w:rFonts w:hint="eastAsia"/>
          <w:szCs w:val="21"/>
        </w:rPr>
        <w:t>、</w:t>
      </w:r>
      <w:r w:rsidR="00A03A6D">
        <w:rPr>
          <w:rFonts w:hint="eastAsia"/>
          <w:szCs w:val="21"/>
        </w:rPr>
        <w:t>広報</w:t>
      </w:r>
      <w:r w:rsidR="0082215E">
        <w:rPr>
          <w:rFonts w:hint="eastAsia"/>
          <w:szCs w:val="21"/>
        </w:rPr>
        <w:t>室</w:t>
      </w:r>
      <w:r w:rsidR="00A03A6D">
        <w:rPr>
          <w:rFonts w:hint="eastAsia"/>
          <w:szCs w:val="21"/>
        </w:rPr>
        <w:t>嘱託は、</w:t>
      </w:r>
      <w:r w:rsidR="006421C0">
        <w:rPr>
          <w:rFonts w:hint="eastAsia"/>
          <w:szCs w:val="21"/>
        </w:rPr>
        <w:t>当時の理事者の依頼を受けて、</w:t>
      </w:r>
      <w:r w:rsidR="009C2C5D">
        <w:rPr>
          <w:rFonts w:hint="eastAsia"/>
          <w:szCs w:val="21"/>
        </w:rPr>
        <w:t>理事</w:t>
      </w:r>
      <w:r w:rsidR="00A03A6D">
        <w:rPr>
          <w:rFonts w:hint="eastAsia"/>
          <w:szCs w:val="21"/>
        </w:rPr>
        <w:t>者会に</w:t>
      </w:r>
      <w:r w:rsidR="000D79FB">
        <w:rPr>
          <w:rFonts w:hint="eastAsia"/>
          <w:szCs w:val="21"/>
        </w:rPr>
        <w:t>出席</w:t>
      </w:r>
      <w:r w:rsidR="006421C0">
        <w:rPr>
          <w:rFonts w:hint="eastAsia"/>
          <w:szCs w:val="21"/>
        </w:rPr>
        <w:t>することになった。そ</w:t>
      </w:r>
      <w:r w:rsidR="000D79FB">
        <w:rPr>
          <w:rFonts w:hint="eastAsia"/>
          <w:szCs w:val="21"/>
        </w:rPr>
        <w:t>して、</w:t>
      </w:r>
      <w:r w:rsidR="006421C0">
        <w:rPr>
          <w:rFonts w:hint="eastAsia"/>
          <w:szCs w:val="21"/>
        </w:rPr>
        <w:t>理事者会を通して</w:t>
      </w:r>
      <w:r w:rsidR="000D79FB">
        <w:rPr>
          <w:rFonts w:hint="eastAsia"/>
          <w:szCs w:val="21"/>
        </w:rPr>
        <w:t>理事者の考え方を知った上で、その時々</w:t>
      </w:r>
      <w:r w:rsidR="009C2C5D">
        <w:rPr>
          <w:rFonts w:hint="eastAsia"/>
          <w:szCs w:val="21"/>
        </w:rPr>
        <w:t>の広報について進言を行い、理事者もこの進言に十分に耳を傾けた上で</w:t>
      </w:r>
      <w:r w:rsidR="00A03A6D">
        <w:rPr>
          <w:rFonts w:hint="eastAsia"/>
          <w:szCs w:val="21"/>
        </w:rPr>
        <w:t>、その年の</w:t>
      </w:r>
      <w:r w:rsidR="009C2C5D">
        <w:rPr>
          <w:rFonts w:hint="eastAsia"/>
          <w:szCs w:val="21"/>
        </w:rPr>
        <w:t>広報の方針を決定してきた</w:t>
      </w:r>
      <w:r w:rsidR="00A226CB">
        <w:rPr>
          <w:rFonts w:hint="eastAsia"/>
          <w:szCs w:val="21"/>
        </w:rPr>
        <w:t>（もちろん、理事者会の意見と広報側の意見が合わないこともあった</w:t>
      </w:r>
      <w:r w:rsidR="00A226CB" w:rsidRPr="00AD3D82">
        <w:rPr>
          <w:rFonts w:hint="eastAsia"/>
          <w:szCs w:val="21"/>
        </w:rPr>
        <w:t>が、少なくとも両者間で十分な議論が積み重ねられた上で、種々の方針が決定されてきた。</w:t>
      </w:r>
      <w:r w:rsidR="00A226CB">
        <w:rPr>
          <w:rFonts w:hint="eastAsia"/>
          <w:szCs w:val="21"/>
        </w:rPr>
        <w:t>）</w:t>
      </w:r>
      <w:r w:rsidR="009C2C5D">
        <w:rPr>
          <w:rFonts w:hint="eastAsia"/>
          <w:szCs w:val="21"/>
        </w:rPr>
        <w:t>。</w:t>
      </w:r>
      <w:r w:rsidR="00A03A6D">
        <w:rPr>
          <w:rFonts w:hint="eastAsia"/>
          <w:szCs w:val="21"/>
        </w:rPr>
        <w:t>しかし、</w:t>
      </w:r>
      <w:r w:rsidR="00A74066">
        <w:rPr>
          <w:szCs w:val="21"/>
        </w:rPr>
        <w:t>2017</w:t>
      </w:r>
      <w:r w:rsidR="00A74066">
        <w:rPr>
          <w:rFonts w:hint="eastAsia"/>
          <w:szCs w:val="21"/>
        </w:rPr>
        <w:t>年度</w:t>
      </w:r>
      <w:r>
        <w:rPr>
          <w:rFonts w:hint="eastAsia"/>
          <w:szCs w:val="21"/>
        </w:rPr>
        <w:t>、</w:t>
      </w:r>
      <w:r w:rsidR="006421C0">
        <w:rPr>
          <w:rFonts w:hint="eastAsia"/>
          <w:szCs w:val="21"/>
        </w:rPr>
        <w:t>広報室嘱託の職務軽減の観点もあり、</w:t>
      </w:r>
      <w:r w:rsidR="009C2C5D">
        <w:rPr>
          <w:rFonts w:hint="eastAsia"/>
          <w:szCs w:val="21"/>
        </w:rPr>
        <w:t>広報室嘱託の理事者会への出席</w:t>
      </w:r>
      <w:r w:rsidR="00A03A6D">
        <w:rPr>
          <w:rFonts w:hint="eastAsia"/>
          <w:szCs w:val="21"/>
        </w:rPr>
        <w:t>は</w:t>
      </w:r>
      <w:r w:rsidR="00987719">
        <w:rPr>
          <w:rFonts w:hint="eastAsia"/>
          <w:szCs w:val="21"/>
        </w:rPr>
        <w:t>年度途中から</w:t>
      </w:r>
      <w:r w:rsidR="00A03A6D">
        <w:rPr>
          <w:rFonts w:hint="eastAsia"/>
          <w:szCs w:val="21"/>
        </w:rPr>
        <w:t>いったん</w:t>
      </w:r>
      <w:r w:rsidR="006421C0">
        <w:rPr>
          <w:rFonts w:hint="eastAsia"/>
          <w:szCs w:val="21"/>
        </w:rPr>
        <w:t>見送ら</w:t>
      </w:r>
      <w:r w:rsidR="00A74066">
        <w:rPr>
          <w:rFonts w:hint="eastAsia"/>
          <w:szCs w:val="21"/>
        </w:rPr>
        <w:t>れることとなり、その翌年</w:t>
      </w:r>
      <w:r w:rsidR="00A74066">
        <w:rPr>
          <w:szCs w:val="21"/>
        </w:rPr>
        <w:t>2018</w:t>
      </w:r>
      <w:r w:rsidR="00A74066">
        <w:rPr>
          <w:rFonts w:hint="eastAsia"/>
          <w:szCs w:val="21"/>
        </w:rPr>
        <w:t>年度においては、</w:t>
      </w:r>
      <w:r w:rsidR="00A74066">
        <w:rPr>
          <w:szCs w:val="21"/>
        </w:rPr>
        <w:t>1</w:t>
      </w:r>
      <w:r w:rsidR="00A74066">
        <w:rPr>
          <w:rFonts w:hint="eastAsia"/>
          <w:szCs w:val="21"/>
        </w:rPr>
        <w:t>年のうち3ヶ月のみ</w:t>
      </w:r>
      <w:r w:rsidR="00213304">
        <w:rPr>
          <w:rFonts w:hint="eastAsia"/>
          <w:szCs w:val="21"/>
        </w:rPr>
        <w:t>の</w:t>
      </w:r>
      <w:r w:rsidR="00A74066">
        <w:rPr>
          <w:rFonts w:hint="eastAsia"/>
          <w:szCs w:val="21"/>
        </w:rPr>
        <w:t>出席という状況</w:t>
      </w:r>
      <w:r w:rsidR="00213304">
        <w:rPr>
          <w:rFonts w:hint="eastAsia"/>
          <w:szCs w:val="21"/>
        </w:rPr>
        <w:t>に</w:t>
      </w:r>
      <w:r w:rsidR="006421C0">
        <w:rPr>
          <w:rFonts w:hint="eastAsia"/>
          <w:szCs w:val="21"/>
        </w:rPr>
        <w:t>なった</w:t>
      </w:r>
      <w:r w:rsidR="00A74066">
        <w:rPr>
          <w:rFonts w:hint="eastAsia"/>
          <w:szCs w:val="21"/>
        </w:rPr>
        <w:t>。そして</w:t>
      </w:r>
      <w:r w:rsidR="00A74066">
        <w:rPr>
          <w:szCs w:val="21"/>
        </w:rPr>
        <w:t>2019</w:t>
      </w:r>
      <w:r w:rsidR="00A74066">
        <w:rPr>
          <w:rFonts w:hint="eastAsia"/>
          <w:szCs w:val="21"/>
        </w:rPr>
        <w:t>年度現在</w:t>
      </w:r>
      <w:r w:rsidR="00987719">
        <w:rPr>
          <w:rFonts w:hint="eastAsia"/>
          <w:szCs w:val="21"/>
        </w:rPr>
        <w:t>において</w:t>
      </w:r>
      <w:r w:rsidR="006421C0">
        <w:rPr>
          <w:rFonts w:hint="eastAsia"/>
          <w:szCs w:val="21"/>
        </w:rPr>
        <w:t>は</w:t>
      </w:r>
      <w:r w:rsidR="00A03A6D">
        <w:rPr>
          <w:rFonts w:hint="eastAsia"/>
          <w:szCs w:val="21"/>
        </w:rPr>
        <w:t>、</w:t>
      </w:r>
      <w:r w:rsidR="00A74066">
        <w:rPr>
          <w:rFonts w:hint="eastAsia"/>
          <w:szCs w:val="21"/>
        </w:rPr>
        <w:t>広報</w:t>
      </w:r>
      <w:r w:rsidR="0082215E">
        <w:rPr>
          <w:rFonts w:hint="eastAsia"/>
          <w:szCs w:val="21"/>
        </w:rPr>
        <w:t>室</w:t>
      </w:r>
      <w:r w:rsidR="00A74066">
        <w:rPr>
          <w:rFonts w:hint="eastAsia"/>
          <w:szCs w:val="21"/>
        </w:rPr>
        <w:t>嘱託は</w:t>
      </w:r>
      <w:r w:rsidR="006421C0">
        <w:rPr>
          <w:rFonts w:hint="eastAsia"/>
          <w:szCs w:val="21"/>
        </w:rPr>
        <w:t>、現状、全ての</w:t>
      </w:r>
      <w:r w:rsidR="00A03A6D">
        <w:rPr>
          <w:rFonts w:hint="eastAsia"/>
          <w:szCs w:val="21"/>
        </w:rPr>
        <w:t>理事者</w:t>
      </w:r>
      <w:r w:rsidR="006421C0">
        <w:rPr>
          <w:rFonts w:hint="eastAsia"/>
          <w:szCs w:val="21"/>
        </w:rPr>
        <w:t>会に出席しているとのことであるが、その運用は、理事者</w:t>
      </w:r>
      <w:r w:rsidR="00A03A6D">
        <w:rPr>
          <w:rFonts w:hint="eastAsia"/>
          <w:szCs w:val="21"/>
        </w:rPr>
        <w:t>から傍聴許可を得て</w:t>
      </w:r>
      <w:r w:rsidR="00A74066">
        <w:rPr>
          <w:rFonts w:hint="eastAsia"/>
          <w:szCs w:val="21"/>
        </w:rPr>
        <w:t>理事者会に</w:t>
      </w:r>
      <w:r w:rsidR="00A03A6D">
        <w:rPr>
          <w:rFonts w:hint="eastAsia"/>
          <w:szCs w:val="21"/>
        </w:rPr>
        <w:t>出席</w:t>
      </w:r>
      <w:r w:rsidR="00A74066">
        <w:rPr>
          <w:rFonts w:hint="eastAsia"/>
          <w:szCs w:val="21"/>
        </w:rPr>
        <w:t>する</w:t>
      </w:r>
      <w:r w:rsidR="006421C0">
        <w:rPr>
          <w:rFonts w:hint="eastAsia"/>
          <w:szCs w:val="21"/>
        </w:rPr>
        <w:t>という方式</w:t>
      </w:r>
      <w:r w:rsidR="00A74066">
        <w:rPr>
          <w:rFonts w:hint="eastAsia"/>
          <w:szCs w:val="21"/>
        </w:rPr>
        <w:t>になって</w:t>
      </w:r>
      <w:r w:rsidR="003D4EB8">
        <w:rPr>
          <w:rFonts w:hint="eastAsia"/>
          <w:szCs w:val="21"/>
        </w:rPr>
        <w:t>おり、事実上毎回の出席が許されては</w:t>
      </w:r>
      <w:r w:rsidR="00A74066">
        <w:rPr>
          <w:rFonts w:hint="eastAsia"/>
          <w:szCs w:val="21"/>
        </w:rPr>
        <w:t>いる</w:t>
      </w:r>
      <w:r w:rsidR="00F7751D">
        <w:rPr>
          <w:rFonts w:hint="eastAsia"/>
          <w:szCs w:val="21"/>
        </w:rPr>
        <w:t>ものの</w:t>
      </w:r>
      <w:r w:rsidR="00A03A6D">
        <w:rPr>
          <w:rFonts w:hint="eastAsia"/>
          <w:szCs w:val="21"/>
        </w:rPr>
        <w:t>、かかる運用は</w:t>
      </w:r>
      <w:r w:rsidR="003D4EB8">
        <w:rPr>
          <w:rFonts w:hint="eastAsia"/>
          <w:szCs w:val="21"/>
        </w:rPr>
        <w:t>従前の運用とは原則例外を逆転させたものであり、</w:t>
      </w:r>
      <w:r w:rsidR="00A03A6D">
        <w:rPr>
          <w:rFonts w:hint="eastAsia"/>
          <w:szCs w:val="21"/>
        </w:rPr>
        <w:t>理事者と広報室との連携に</w:t>
      </w:r>
      <w:r w:rsidR="00D757F1">
        <w:rPr>
          <w:rFonts w:hint="eastAsia"/>
          <w:szCs w:val="21"/>
        </w:rPr>
        <w:t>若干の</w:t>
      </w:r>
      <w:r w:rsidR="00A03A6D">
        <w:rPr>
          <w:rFonts w:hint="eastAsia"/>
          <w:szCs w:val="21"/>
        </w:rPr>
        <w:t>溝を</w:t>
      </w:r>
      <w:r w:rsidR="00D757F1">
        <w:rPr>
          <w:rFonts w:hint="eastAsia"/>
          <w:szCs w:val="21"/>
        </w:rPr>
        <w:t>生</w:t>
      </w:r>
      <w:r w:rsidR="00A03A6D">
        <w:rPr>
          <w:rFonts w:hint="eastAsia"/>
          <w:szCs w:val="21"/>
        </w:rPr>
        <w:t>じさせるもの</w:t>
      </w:r>
      <w:r w:rsidR="006421C0">
        <w:rPr>
          <w:rFonts w:hint="eastAsia"/>
          <w:szCs w:val="21"/>
        </w:rPr>
        <w:t>のように思われる</w:t>
      </w:r>
      <w:r w:rsidR="00A03A6D">
        <w:rPr>
          <w:rFonts w:hint="eastAsia"/>
          <w:szCs w:val="21"/>
        </w:rPr>
        <w:t>。</w:t>
      </w:r>
    </w:p>
    <w:p w14:paraId="082D90D3" w14:textId="77777777" w:rsidR="00486B05" w:rsidRDefault="00486B05" w:rsidP="00C2135E">
      <w:pPr>
        <w:rPr>
          <w:szCs w:val="21"/>
        </w:rPr>
      </w:pPr>
      <w:r>
        <w:rPr>
          <w:rFonts w:hint="eastAsia"/>
          <w:szCs w:val="21"/>
        </w:rPr>
        <w:t>⑷ 小括</w:t>
      </w:r>
    </w:p>
    <w:p w14:paraId="5719B4B6" w14:textId="77777777" w:rsidR="0075271B" w:rsidRDefault="00A1313A" w:rsidP="00C2135E">
      <w:pPr>
        <w:rPr>
          <w:szCs w:val="21"/>
        </w:rPr>
      </w:pPr>
      <w:r w:rsidRPr="00A1313A">
        <w:rPr>
          <w:rFonts w:hint="eastAsia"/>
          <w:szCs w:val="21"/>
        </w:rPr>
        <w:t xml:space="preserve">　冒頭に書いたとおり、現在の東弁の緊縮財政下においては、いかに予算をかけずに広報を充実、強化させるかが重要なポイントであり、</w:t>
      </w:r>
      <w:r w:rsidR="003D4EB8">
        <w:rPr>
          <w:rFonts w:hint="eastAsia"/>
          <w:szCs w:val="21"/>
        </w:rPr>
        <w:t>また、統一的な広報という観点もやはり重要であって、</w:t>
      </w:r>
      <w:r w:rsidRPr="00A1313A">
        <w:rPr>
          <w:rFonts w:hint="eastAsia"/>
          <w:szCs w:val="21"/>
        </w:rPr>
        <w:t>そこでは相当な創意工夫が必要である。そうである以上、理事者会と広報委員会や広報室は、</w:t>
      </w:r>
      <w:r w:rsidR="00405149">
        <w:rPr>
          <w:rFonts w:hint="eastAsia"/>
          <w:szCs w:val="21"/>
        </w:rPr>
        <w:t>従前</w:t>
      </w:r>
      <w:r w:rsidR="00405149" w:rsidRPr="00405149">
        <w:rPr>
          <w:rFonts w:hint="eastAsia"/>
          <w:szCs w:val="21"/>
        </w:rPr>
        <w:t>に</w:t>
      </w:r>
      <w:r w:rsidR="00405149">
        <w:rPr>
          <w:rFonts w:hint="eastAsia"/>
          <w:szCs w:val="21"/>
        </w:rPr>
        <w:t>も</w:t>
      </w:r>
      <w:r w:rsidRPr="00A1313A">
        <w:rPr>
          <w:rFonts w:hint="eastAsia"/>
          <w:szCs w:val="21"/>
        </w:rPr>
        <w:t>増して強固な連携関係を構築</w:t>
      </w:r>
      <w:r w:rsidR="00A74066">
        <w:rPr>
          <w:rFonts w:hint="eastAsia"/>
          <w:szCs w:val="21"/>
        </w:rPr>
        <w:t>して、これらの創意工夫を積み重ねていく</w:t>
      </w:r>
      <w:r w:rsidRPr="00A1313A">
        <w:rPr>
          <w:rFonts w:hint="eastAsia"/>
          <w:szCs w:val="21"/>
        </w:rPr>
        <w:t>必要が</w:t>
      </w:r>
      <w:r w:rsidR="00A74066">
        <w:rPr>
          <w:rFonts w:hint="eastAsia"/>
          <w:szCs w:val="21"/>
        </w:rPr>
        <w:t>あり、</w:t>
      </w:r>
      <w:r w:rsidR="00D757F1">
        <w:rPr>
          <w:rFonts w:hint="eastAsia"/>
          <w:szCs w:val="21"/>
        </w:rPr>
        <w:t>両者</w:t>
      </w:r>
      <w:r w:rsidR="00405149">
        <w:rPr>
          <w:rFonts w:hint="eastAsia"/>
          <w:szCs w:val="21"/>
        </w:rPr>
        <w:t>の連携を強化するのが本来あるべき姿</w:t>
      </w:r>
      <w:r w:rsidRPr="00A1313A">
        <w:rPr>
          <w:rFonts w:hint="eastAsia"/>
          <w:szCs w:val="21"/>
        </w:rPr>
        <w:t>で</w:t>
      </w:r>
      <w:r w:rsidR="00802F42">
        <w:rPr>
          <w:rFonts w:hint="eastAsia"/>
          <w:szCs w:val="21"/>
        </w:rPr>
        <w:t>ある</w:t>
      </w:r>
      <w:r w:rsidR="00D757F1">
        <w:rPr>
          <w:rFonts w:hint="eastAsia"/>
          <w:szCs w:val="21"/>
        </w:rPr>
        <w:t>が、ここ数年は残念ながらむしろ連携が縮小していく方向となっているように思われる</w:t>
      </w:r>
      <w:r w:rsidR="00802F42">
        <w:rPr>
          <w:rFonts w:hint="eastAsia"/>
          <w:szCs w:val="21"/>
        </w:rPr>
        <w:t>。</w:t>
      </w:r>
      <w:r w:rsidR="00A74066">
        <w:rPr>
          <w:rFonts w:hint="eastAsia"/>
          <w:szCs w:val="21"/>
        </w:rPr>
        <w:t>この点は、現在、東弁の広報が抱える最も大きな問題と言えるのではないだろうか。</w:t>
      </w:r>
    </w:p>
    <w:p w14:paraId="10367D97" w14:textId="77777777" w:rsidR="00802F42" w:rsidRDefault="00802F42" w:rsidP="00C2135E">
      <w:pPr>
        <w:rPr>
          <w:szCs w:val="21"/>
        </w:rPr>
      </w:pPr>
    </w:p>
    <w:p w14:paraId="157CCAAC" w14:textId="77777777" w:rsidR="00802F42" w:rsidRDefault="00720B20" w:rsidP="00C2135E">
      <w:pPr>
        <w:rPr>
          <w:szCs w:val="21"/>
        </w:rPr>
      </w:pPr>
      <w:r>
        <w:rPr>
          <w:rFonts w:hint="eastAsia"/>
          <w:szCs w:val="21"/>
        </w:rPr>
        <w:t>３</w:t>
      </w:r>
      <w:r w:rsidR="00802F42">
        <w:rPr>
          <w:rFonts w:hint="eastAsia"/>
          <w:szCs w:val="21"/>
        </w:rPr>
        <w:t xml:space="preserve">　緊縮財政下での広報ツール</w:t>
      </w:r>
    </w:p>
    <w:p w14:paraId="6F77E087" w14:textId="77777777" w:rsidR="00A74066" w:rsidRDefault="00720B20" w:rsidP="00C2135E">
      <w:pPr>
        <w:rPr>
          <w:szCs w:val="21"/>
        </w:rPr>
      </w:pPr>
      <w:r>
        <w:rPr>
          <w:rFonts w:hint="eastAsia"/>
          <w:szCs w:val="21"/>
        </w:rPr>
        <w:lastRenderedPageBreak/>
        <w:t xml:space="preserve">　さて、東弁の広報</w:t>
      </w:r>
      <w:r w:rsidR="00D757F1">
        <w:rPr>
          <w:rFonts w:hint="eastAsia"/>
          <w:szCs w:val="21"/>
        </w:rPr>
        <w:t>方針が適切に決定されたとしても、これらがターゲットにうまく伝達できなければ意味はない。ここで、現状の東弁が、どのような伝達方法を持っているのか、現状の東弁の広報ツールについて概観しておくこととする。</w:t>
      </w:r>
    </w:p>
    <w:p w14:paraId="64ED9626" w14:textId="77777777" w:rsidR="00D757F1" w:rsidRDefault="00D757F1" w:rsidP="00D757F1">
      <w:pPr>
        <w:rPr>
          <w:szCs w:val="21"/>
        </w:rPr>
      </w:pPr>
      <w:r>
        <w:rPr>
          <w:rFonts w:hint="eastAsia"/>
          <w:szCs w:val="21"/>
        </w:rPr>
        <w:t>⑴ 従前の広報分類</w:t>
      </w:r>
    </w:p>
    <w:p w14:paraId="09A61A6E" w14:textId="77777777" w:rsidR="00A226CB" w:rsidRDefault="00D757F1" w:rsidP="00D757F1">
      <w:pPr>
        <w:rPr>
          <w:szCs w:val="21"/>
        </w:rPr>
      </w:pPr>
      <w:r>
        <w:rPr>
          <w:rFonts w:hint="eastAsia"/>
          <w:szCs w:val="21"/>
        </w:rPr>
        <w:t xml:space="preserve">　</w:t>
      </w:r>
      <w:r w:rsidRPr="00D757F1">
        <w:rPr>
          <w:szCs w:val="21"/>
        </w:rPr>
        <w:t>従前より、弁護士会の広報には大きく２つの方向があるとされてきた。１つは会員に向けた対内広報</w:t>
      </w:r>
      <w:r w:rsidR="00DB0B39">
        <w:rPr>
          <w:szCs w:val="21"/>
        </w:rPr>
        <w:t>であり、もう１つは市民に向けた対外広報である。</w:t>
      </w:r>
    </w:p>
    <w:p w14:paraId="4450B3A5" w14:textId="77777777" w:rsidR="00A226CB" w:rsidRDefault="00A226CB" w:rsidP="00D757F1">
      <w:pPr>
        <w:rPr>
          <w:szCs w:val="21"/>
        </w:rPr>
      </w:pPr>
      <w:r>
        <w:rPr>
          <w:rFonts w:hint="eastAsia"/>
          <w:szCs w:val="21"/>
        </w:rPr>
        <w:t xml:space="preserve">　</w:t>
      </w:r>
      <w:r w:rsidR="00DB0B39">
        <w:rPr>
          <w:szCs w:val="21"/>
        </w:rPr>
        <w:t>そして、対外広報</w:t>
      </w:r>
      <w:r w:rsidR="00D757F1" w:rsidRPr="00D757F1">
        <w:rPr>
          <w:szCs w:val="21"/>
        </w:rPr>
        <w:t>は</w:t>
      </w:r>
      <w:r w:rsidR="00DB0B39">
        <w:rPr>
          <w:rFonts w:hint="eastAsia"/>
          <w:szCs w:val="21"/>
        </w:rPr>
        <w:t>、</w:t>
      </w:r>
      <w:r w:rsidR="006A2018">
        <w:rPr>
          <w:rFonts w:hint="eastAsia"/>
          <w:szCs w:val="21"/>
        </w:rPr>
        <w:t>市民向け広報とマスコミ向け広報に分かれ、そのうち市民向け広報は、さらに、</w:t>
      </w:r>
      <w:r w:rsidR="00D757F1" w:rsidRPr="00D757F1">
        <w:rPr>
          <w:szCs w:val="21"/>
        </w:rPr>
        <w:t>事業広報（弁護士会が行う法律相談事業のための広報等のことである。）と啓発広報（親しみやすさ等を訴え</w:t>
      </w:r>
      <w:r w:rsidR="00DB0B39">
        <w:rPr>
          <w:szCs w:val="21"/>
        </w:rPr>
        <w:t>ることで弁護士への敷居を下げるための広報等のことである。）</w:t>
      </w:r>
      <w:r w:rsidR="00DB0B39">
        <w:rPr>
          <w:rFonts w:hint="eastAsia"/>
          <w:szCs w:val="21"/>
        </w:rPr>
        <w:t>に</w:t>
      </w:r>
      <w:r w:rsidR="00D757F1" w:rsidRPr="00D757F1">
        <w:rPr>
          <w:szCs w:val="21"/>
        </w:rPr>
        <w:t>分類</w:t>
      </w:r>
      <w:r w:rsidR="00DB0B39">
        <w:rPr>
          <w:rFonts w:hint="eastAsia"/>
          <w:szCs w:val="21"/>
        </w:rPr>
        <w:t>され</w:t>
      </w:r>
      <w:r w:rsidR="00D757F1" w:rsidRPr="00D757F1">
        <w:rPr>
          <w:szCs w:val="21"/>
        </w:rPr>
        <w:t>てきた</w:t>
      </w:r>
      <w:r w:rsidR="00486B05">
        <w:rPr>
          <w:rFonts w:hint="eastAsia"/>
          <w:szCs w:val="21"/>
        </w:rPr>
        <w:t>（なお、これらの分類は一部見直す局面に来ていると思われるが、その点は「</w:t>
      </w:r>
      <w:r w:rsidR="00720B20">
        <w:rPr>
          <w:szCs w:val="21"/>
        </w:rPr>
        <w:t>4</w:t>
      </w:r>
      <w:r w:rsidR="00486B05">
        <w:rPr>
          <w:rFonts w:hint="eastAsia"/>
          <w:szCs w:val="21"/>
        </w:rPr>
        <w:t>」で後述する。）</w:t>
      </w:r>
      <w:r w:rsidR="00D757F1" w:rsidRPr="00D757F1">
        <w:rPr>
          <w:szCs w:val="21"/>
        </w:rPr>
        <w:t>。</w:t>
      </w:r>
    </w:p>
    <w:p w14:paraId="670897EE" w14:textId="77777777" w:rsidR="00D757F1" w:rsidRPr="00D757F1" w:rsidRDefault="00A226CB" w:rsidP="00D757F1">
      <w:pPr>
        <w:rPr>
          <w:szCs w:val="21"/>
        </w:rPr>
      </w:pPr>
      <w:r>
        <w:rPr>
          <w:rFonts w:hint="eastAsia"/>
          <w:szCs w:val="21"/>
        </w:rPr>
        <w:t xml:space="preserve">　</w:t>
      </w:r>
      <w:r w:rsidR="00D757F1" w:rsidRPr="00D757F1">
        <w:rPr>
          <w:szCs w:val="21"/>
        </w:rPr>
        <w:t>東弁も以上のような分類を前提に広報の方針を決定してきた</w:t>
      </w:r>
      <w:r w:rsidR="00D757F1">
        <w:rPr>
          <w:rFonts w:hint="eastAsia"/>
          <w:szCs w:val="21"/>
        </w:rPr>
        <w:t>ことから、以下</w:t>
      </w:r>
      <w:r w:rsidR="00DB0B39">
        <w:rPr>
          <w:rFonts w:hint="eastAsia"/>
          <w:szCs w:val="21"/>
        </w:rPr>
        <w:t>、</w:t>
      </w:r>
      <w:r w:rsidR="00D757F1">
        <w:rPr>
          <w:rFonts w:hint="eastAsia"/>
          <w:szCs w:val="21"/>
        </w:rPr>
        <w:t>かかる分類に従って現状</w:t>
      </w:r>
      <w:r w:rsidR="006A2018">
        <w:rPr>
          <w:rFonts w:hint="eastAsia"/>
          <w:szCs w:val="21"/>
        </w:rPr>
        <w:t>の代表的なツール</w:t>
      </w:r>
      <w:r w:rsidR="00D757F1">
        <w:rPr>
          <w:rFonts w:hint="eastAsia"/>
          <w:szCs w:val="21"/>
        </w:rPr>
        <w:t>を概観</w:t>
      </w:r>
      <w:r w:rsidR="00486B05">
        <w:rPr>
          <w:rFonts w:hint="eastAsia"/>
          <w:szCs w:val="21"/>
        </w:rPr>
        <w:t>し、広報予算との関係について</w:t>
      </w:r>
      <w:r w:rsidR="00987719">
        <w:rPr>
          <w:rFonts w:hint="eastAsia"/>
          <w:szCs w:val="21"/>
        </w:rPr>
        <w:t>も適宜</w:t>
      </w:r>
      <w:r w:rsidR="00486B05">
        <w:rPr>
          <w:rFonts w:hint="eastAsia"/>
          <w:szCs w:val="21"/>
        </w:rPr>
        <w:t>触れることと</w:t>
      </w:r>
      <w:r w:rsidR="00D757F1">
        <w:rPr>
          <w:rFonts w:hint="eastAsia"/>
          <w:szCs w:val="21"/>
        </w:rPr>
        <w:t>する</w:t>
      </w:r>
      <w:r w:rsidR="00D757F1" w:rsidRPr="00D757F1">
        <w:rPr>
          <w:szCs w:val="21"/>
        </w:rPr>
        <w:t>。</w:t>
      </w:r>
    </w:p>
    <w:p w14:paraId="4FB9813E" w14:textId="77777777" w:rsidR="00C2135E" w:rsidRPr="00C2135E" w:rsidRDefault="003D4EB8" w:rsidP="00C2135E">
      <w:pPr>
        <w:rPr>
          <w:szCs w:val="21"/>
        </w:rPr>
      </w:pPr>
      <w:r>
        <w:rPr>
          <w:rFonts w:hint="eastAsia"/>
          <w:szCs w:val="21"/>
        </w:rPr>
        <w:t>⑵</w:t>
      </w:r>
      <w:r w:rsidR="0046591D">
        <w:rPr>
          <w:rFonts w:hint="eastAsia"/>
          <w:szCs w:val="21"/>
        </w:rPr>
        <w:t xml:space="preserve"> </w:t>
      </w:r>
      <w:r w:rsidR="00C2135E" w:rsidRPr="00C2135E">
        <w:rPr>
          <w:rFonts w:hint="eastAsia"/>
          <w:szCs w:val="21"/>
        </w:rPr>
        <w:t>会員に対する広報</w:t>
      </w:r>
      <w:r w:rsidR="00835995">
        <w:rPr>
          <w:rFonts w:hint="eastAsia"/>
          <w:szCs w:val="21"/>
        </w:rPr>
        <w:t>（対内広報）</w:t>
      </w:r>
    </w:p>
    <w:p w14:paraId="1AA00410" w14:textId="77777777" w:rsidR="00C2135E" w:rsidRPr="00C2135E" w:rsidRDefault="00B5214B" w:rsidP="00C2135E">
      <w:pPr>
        <w:rPr>
          <w:szCs w:val="21"/>
        </w:rPr>
      </w:pPr>
      <w:r>
        <w:rPr>
          <w:rFonts w:hint="eastAsia"/>
          <w:szCs w:val="21"/>
        </w:rPr>
        <w:t xml:space="preserve">　</w:t>
      </w:r>
      <w:r w:rsidR="0046591D">
        <w:rPr>
          <w:rFonts w:hint="eastAsia"/>
          <w:szCs w:val="21"/>
        </w:rPr>
        <w:t>現在、東弁の対内広報のツールには次のようなものがある。</w:t>
      </w:r>
    </w:p>
    <w:p w14:paraId="07C899CE" w14:textId="77777777" w:rsidR="00C2135E" w:rsidRPr="00C2135E" w:rsidRDefault="00C2135E" w:rsidP="00C2135E">
      <w:pPr>
        <w:rPr>
          <w:szCs w:val="21"/>
        </w:rPr>
      </w:pPr>
      <w:r w:rsidRPr="00C2135E">
        <w:rPr>
          <w:rFonts w:hint="eastAsia"/>
          <w:szCs w:val="21"/>
        </w:rPr>
        <w:t>ア　会報</w:t>
      </w:r>
      <w:r w:rsidRPr="00C2135E">
        <w:rPr>
          <w:szCs w:val="21"/>
        </w:rPr>
        <w:t>LIBRA</w:t>
      </w:r>
    </w:p>
    <w:p w14:paraId="35C12BF5" w14:textId="77777777" w:rsidR="00C2135E" w:rsidRPr="00C2135E" w:rsidRDefault="00C2135E" w:rsidP="00C2135E">
      <w:pPr>
        <w:rPr>
          <w:szCs w:val="21"/>
        </w:rPr>
      </w:pPr>
      <w:r w:rsidRPr="00C2135E">
        <w:rPr>
          <w:rFonts w:hint="eastAsia"/>
          <w:szCs w:val="21"/>
        </w:rPr>
        <w:t xml:space="preserve">　</w:t>
      </w:r>
      <w:r w:rsidR="00DB0B39">
        <w:rPr>
          <w:rFonts w:hint="eastAsia"/>
          <w:szCs w:val="21"/>
        </w:rPr>
        <w:t>言わずと知れた</w:t>
      </w:r>
      <w:r w:rsidR="00DB0B39">
        <w:rPr>
          <w:szCs w:val="21"/>
        </w:rPr>
        <w:t>会員向け広報</w:t>
      </w:r>
      <w:r w:rsidRPr="00C2135E">
        <w:rPr>
          <w:szCs w:val="21"/>
        </w:rPr>
        <w:t>である。</w:t>
      </w:r>
      <w:r w:rsidR="00DB0B39">
        <w:rPr>
          <w:rFonts w:hint="eastAsia"/>
          <w:szCs w:val="21"/>
        </w:rPr>
        <w:t>なお、誌面発送費を節約するため、</w:t>
      </w:r>
      <w:r w:rsidR="00DB0B39">
        <w:rPr>
          <w:szCs w:val="21"/>
        </w:rPr>
        <w:t>2019</w:t>
      </w:r>
      <w:r w:rsidR="00DB0B39">
        <w:rPr>
          <w:rFonts w:hint="eastAsia"/>
          <w:szCs w:val="21"/>
        </w:rPr>
        <w:t>年度に発送を希望しない会員を募ったところ、現時点で</w:t>
      </w:r>
      <w:r w:rsidR="00DB0B39">
        <w:rPr>
          <w:szCs w:val="21"/>
        </w:rPr>
        <w:t>1000</w:t>
      </w:r>
      <w:r w:rsidR="00DB0B39">
        <w:rPr>
          <w:rFonts w:hint="eastAsia"/>
          <w:szCs w:val="21"/>
        </w:rPr>
        <w:t>名を超える会員から申し出があったとのことである。これら非発送を希望した会員は、</w:t>
      </w:r>
      <w:r w:rsidRPr="00C2135E">
        <w:rPr>
          <w:szCs w:val="21"/>
        </w:rPr>
        <w:t>東弁ウェブサイトで</w:t>
      </w:r>
      <w:r w:rsidR="00DB0B39">
        <w:rPr>
          <w:rFonts w:hint="eastAsia"/>
          <w:szCs w:val="21"/>
        </w:rPr>
        <w:t>会報の記事を読むことができる。</w:t>
      </w:r>
    </w:p>
    <w:p w14:paraId="4EC031B7" w14:textId="77777777" w:rsidR="00C2135E" w:rsidRPr="00C2135E" w:rsidRDefault="00C2135E" w:rsidP="00C2135E">
      <w:pPr>
        <w:rPr>
          <w:szCs w:val="21"/>
        </w:rPr>
      </w:pPr>
      <w:r w:rsidRPr="00C2135E">
        <w:rPr>
          <w:rFonts w:hint="eastAsia"/>
          <w:szCs w:val="21"/>
        </w:rPr>
        <w:t>イ　とうべんいんふぉ</w:t>
      </w:r>
    </w:p>
    <w:p w14:paraId="3E401FE8" w14:textId="77777777" w:rsidR="00DB0B39" w:rsidRDefault="00C2135E" w:rsidP="00C2135E">
      <w:pPr>
        <w:rPr>
          <w:szCs w:val="21"/>
        </w:rPr>
      </w:pPr>
      <w:r w:rsidRPr="00C2135E">
        <w:rPr>
          <w:rFonts w:hint="eastAsia"/>
          <w:szCs w:val="21"/>
        </w:rPr>
        <w:t xml:space="preserve">　従来は、紙媒体で発送されていたが、</w:t>
      </w:r>
      <w:r w:rsidR="007C6A71">
        <w:rPr>
          <w:rFonts w:hint="eastAsia"/>
          <w:szCs w:val="21"/>
        </w:rPr>
        <w:t>発送費節約のため、</w:t>
      </w:r>
      <w:r w:rsidRPr="00C2135E">
        <w:rPr>
          <w:szCs w:val="21"/>
        </w:rPr>
        <w:t>2014年</w:t>
      </w:r>
      <w:r w:rsidR="00DB0B39">
        <w:rPr>
          <w:rFonts w:hint="eastAsia"/>
          <w:szCs w:val="21"/>
        </w:rPr>
        <w:t>度より</w:t>
      </w:r>
      <w:r w:rsidRPr="00C2135E">
        <w:rPr>
          <w:szCs w:val="21"/>
        </w:rPr>
        <w:t>東弁ウェブサイトにおける電子媒体（PDFファイル）での配布に一本化された。</w:t>
      </w:r>
    </w:p>
    <w:p w14:paraId="3D14ECBC" w14:textId="77777777" w:rsidR="00C2135E" w:rsidRPr="00C2135E" w:rsidRDefault="00C2135E" w:rsidP="00C2135E">
      <w:pPr>
        <w:rPr>
          <w:szCs w:val="21"/>
        </w:rPr>
      </w:pPr>
      <w:r w:rsidRPr="00C2135E">
        <w:rPr>
          <w:rFonts w:hint="eastAsia"/>
          <w:szCs w:val="21"/>
        </w:rPr>
        <w:t>ウ　ウェブサイト（会員サイト等）</w:t>
      </w:r>
    </w:p>
    <w:p w14:paraId="66CABFE3" w14:textId="77777777" w:rsidR="00C2135E" w:rsidRPr="00C2135E" w:rsidRDefault="00C2135E" w:rsidP="00C2135E">
      <w:pPr>
        <w:rPr>
          <w:szCs w:val="21"/>
        </w:rPr>
      </w:pPr>
      <w:r w:rsidRPr="00C2135E">
        <w:rPr>
          <w:rFonts w:hint="eastAsia"/>
          <w:szCs w:val="21"/>
        </w:rPr>
        <w:t xml:space="preserve">　東弁のウェブサイト内に</w:t>
      </w:r>
      <w:r w:rsidR="00B5214B">
        <w:rPr>
          <w:rFonts w:hint="eastAsia"/>
          <w:szCs w:val="21"/>
        </w:rPr>
        <w:t>は</w:t>
      </w:r>
      <w:r w:rsidR="00DB0B39">
        <w:rPr>
          <w:rFonts w:hint="eastAsia"/>
          <w:szCs w:val="21"/>
        </w:rPr>
        <w:t>パスワードで保護された会員サイトも</w:t>
      </w:r>
      <w:r w:rsidR="00B5214B">
        <w:rPr>
          <w:rFonts w:hint="eastAsia"/>
          <w:szCs w:val="21"/>
        </w:rPr>
        <w:t>設置されて</w:t>
      </w:r>
      <w:r w:rsidR="00DB0B39">
        <w:rPr>
          <w:rFonts w:hint="eastAsia"/>
          <w:szCs w:val="21"/>
        </w:rPr>
        <w:t>いる</w:t>
      </w:r>
      <w:r w:rsidRPr="00C2135E">
        <w:rPr>
          <w:rFonts w:hint="eastAsia"/>
          <w:szCs w:val="21"/>
        </w:rPr>
        <w:t>。</w:t>
      </w:r>
      <w:r w:rsidR="00DB0B39">
        <w:rPr>
          <w:rFonts w:hint="eastAsia"/>
          <w:szCs w:val="21"/>
        </w:rPr>
        <w:t>なお、会員サイト内にあった掲示板（いわゆる</w:t>
      </w:r>
      <w:r w:rsidR="00DB0B39">
        <w:rPr>
          <w:szCs w:val="21"/>
        </w:rPr>
        <w:t>BBS</w:t>
      </w:r>
      <w:r w:rsidR="00DB0B39">
        <w:rPr>
          <w:rFonts w:hint="eastAsia"/>
          <w:szCs w:val="21"/>
        </w:rPr>
        <w:t>）は、</w:t>
      </w:r>
      <w:r w:rsidR="007C6A71">
        <w:rPr>
          <w:rFonts w:hint="eastAsia"/>
          <w:szCs w:val="21"/>
        </w:rPr>
        <w:t>運用予算削減</w:t>
      </w:r>
      <w:r w:rsidR="00DB0B39">
        <w:rPr>
          <w:rFonts w:hint="eastAsia"/>
          <w:szCs w:val="21"/>
        </w:rPr>
        <w:t>のため、</w:t>
      </w:r>
      <w:r w:rsidR="007C6A71">
        <w:rPr>
          <w:rFonts w:hint="eastAsia"/>
          <w:szCs w:val="21"/>
        </w:rPr>
        <w:t>また、利用者数が少なかったために</w:t>
      </w:r>
      <w:r w:rsidR="00DB0B39">
        <w:rPr>
          <w:rFonts w:hint="eastAsia"/>
          <w:szCs w:val="21"/>
        </w:rPr>
        <w:t>廃止された。</w:t>
      </w:r>
    </w:p>
    <w:p w14:paraId="0B304E45" w14:textId="77777777" w:rsidR="00C2135E" w:rsidRPr="00C2135E" w:rsidRDefault="00C2135E" w:rsidP="00C2135E">
      <w:pPr>
        <w:rPr>
          <w:szCs w:val="21"/>
        </w:rPr>
      </w:pPr>
      <w:r w:rsidRPr="00C2135E">
        <w:rPr>
          <w:rFonts w:hint="eastAsia"/>
          <w:szCs w:val="21"/>
        </w:rPr>
        <w:t>エ　メールマガジン</w:t>
      </w:r>
    </w:p>
    <w:p w14:paraId="573768A2" w14:textId="77777777" w:rsidR="00C2135E" w:rsidRPr="00C2135E" w:rsidRDefault="00C2135E" w:rsidP="00C2135E">
      <w:pPr>
        <w:rPr>
          <w:szCs w:val="21"/>
        </w:rPr>
      </w:pPr>
      <w:r w:rsidRPr="00C2135E">
        <w:rPr>
          <w:rFonts w:hint="eastAsia"/>
          <w:szCs w:val="21"/>
        </w:rPr>
        <w:t xml:space="preserve">　</w:t>
      </w:r>
      <w:r w:rsidRPr="00C2135E">
        <w:rPr>
          <w:szCs w:val="21"/>
        </w:rPr>
        <w:t>2000 年</w:t>
      </w:r>
      <w:r w:rsidR="00DB0B39">
        <w:rPr>
          <w:rFonts w:hint="eastAsia"/>
          <w:szCs w:val="21"/>
        </w:rPr>
        <w:t>度</w:t>
      </w:r>
      <w:r w:rsidR="00DB0B39">
        <w:rPr>
          <w:szCs w:val="21"/>
        </w:rPr>
        <w:t>より、「東弁メールマガジン」</w:t>
      </w:r>
      <w:r w:rsidR="00DB0B39">
        <w:rPr>
          <w:rFonts w:hint="eastAsia"/>
          <w:szCs w:val="21"/>
        </w:rPr>
        <w:t>として</w:t>
      </w:r>
      <w:r w:rsidRPr="00C2135E">
        <w:rPr>
          <w:szCs w:val="21"/>
        </w:rPr>
        <w:t>月2～4 回程度配信されて</w:t>
      </w:r>
      <w:r w:rsidR="00DB0B39">
        <w:rPr>
          <w:szCs w:val="21"/>
        </w:rPr>
        <w:t>いる</w:t>
      </w:r>
      <w:r w:rsidRPr="00C2135E">
        <w:rPr>
          <w:szCs w:val="21"/>
        </w:rPr>
        <w:t>。</w:t>
      </w:r>
      <w:r w:rsidR="00DB0B39">
        <w:rPr>
          <w:rFonts w:hint="eastAsia"/>
          <w:szCs w:val="21"/>
        </w:rPr>
        <w:t>ただし、登録率は全会員の</w:t>
      </w:r>
      <w:r w:rsidR="00DB0B39">
        <w:rPr>
          <w:szCs w:val="21"/>
        </w:rPr>
        <w:t>6</w:t>
      </w:r>
      <w:r w:rsidR="00DB0B39">
        <w:rPr>
          <w:rFonts w:hint="eastAsia"/>
          <w:szCs w:val="21"/>
        </w:rPr>
        <w:t>割程度である。</w:t>
      </w:r>
    </w:p>
    <w:p w14:paraId="03B5F834" w14:textId="77777777" w:rsidR="00C2135E" w:rsidRPr="00C2135E" w:rsidRDefault="00DB0B39" w:rsidP="00C2135E">
      <w:pPr>
        <w:rPr>
          <w:szCs w:val="21"/>
        </w:rPr>
      </w:pPr>
      <w:r>
        <w:rPr>
          <w:rFonts w:hint="eastAsia"/>
          <w:szCs w:val="21"/>
        </w:rPr>
        <w:t>オ　会員向けアプリ「べんとら」</w:t>
      </w:r>
    </w:p>
    <w:p w14:paraId="76FFA533" w14:textId="77777777" w:rsidR="00C2135E" w:rsidRDefault="00C2135E" w:rsidP="00C2135E">
      <w:pPr>
        <w:rPr>
          <w:szCs w:val="21"/>
        </w:rPr>
      </w:pPr>
      <w:r>
        <w:rPr>
          <w:rFonts w:hint="eastAsia"/>
          <w:szCs w:val="21"/>
        </w:rPr>
        <w:t xml:space="preserve">　</w:t>
      </w:r>
      <w:r w:rsidRPr="00C2135E">
        <w:rPr>
          <w:szCs w:val="21"/>
        </w:rPr>
        <w:t>2016年</w:t>
      </w:r>
      <w:r w:rsidR="00B5214B">
        <w:rPr>
          <w:rFonts w:hint="eastAsia"/>
          <w:szCs w:val="21"/>
        </w:rPr>
        <w:t>度</w:t>
      </w:r>
      <w:r w:rsidRPr="00C2135E">
        <w:rPr>
          <w:szCs w:val="21"/>
        </w:rPr>
        <w:t>に、広報委員会と若手会員総合支援センターが共同</w:t>
      </w:r>
      <w:r w:rsidR="00DB0B39">
        <w:rPr>
          <w:rFonts w:hint="eastAsia"/>
          <w:szCs w:val="21"/>
        </w:rPr>
        <w:t>開発した</w:t>
      </w:r>
      <w:r w:rsidR="00411743">
        <w:rPr>
          <w:rFonts w:hint="eastAsia"/>
          <w:szCs w:val="21"/>
        </w:rPr>
        <w:t>アプリ</w:t>
      </w:r>
      <w:r w:rsidRPr="00C2135E">
        <w:rPr>
          <w:szCs w:val="21"/>
        </w:rPr>
        <w:t>「べんとら」</w:t>
      </w:r>
      <w:r w:rsidR="00DB0B39">
        <w:rPr>
          <w:rFonts w:hint="eastAsia"/>
          <w:szCs w:val="21"/>
        </w:rPr>
        <w:t>は、現在も利用されている。</w:t>
      </w:r>
    </w:p>
    <w:p w14:paraId="48718C37" w14:textId="77777777" w:rsidR="0082215E" w:rsidRDefault="0082215E" w:rsidP="00C2135E">
      <w:pPr>
        <w:rPr>
          <w:szCs w:val="21"/>
        </w:rPr>
      </w:pPr>
      <w:r>
        <w:rPr>
          <w:rFonts w:hint="eastAsia"/>
          <w:szCs w:val="21"/>
        </w:rPr>
        <w:t xml:space="preserve">カ　</w:t>
      </w:r>
      <w:r>
        <w:rPr>
          <w:szCs w:val="21"/>
        </w:rPr>
        <w:t>SNS</w:t>
      </w:r>
    </w:p>
    <w:p w14:paraId="471CE908" w14:textId="77777777" w:rsidR="0082215E" w:rsidRPr="00C2135E" w:rsidRDefault="0082215E" w:rsidP="0082215E">
      <w:pPr>
        <w:rPr>
          <w:szCs w:val="21"/>
        </w:rPr>
      </w:pPr>
      <w:r>
        <w:rPr>
          <w:rFonts w:hint="eastAsia"/>
          <w:szCs w:val="21"/>
        </w:rPr>
        <w:t xml:space="preserve">　東弁は、</w:t>
      </w:r>
      <w:r>
        <w:rPr>
          <w:szCs w:val="21"/>
        </w:rPr>
        <w:t>twitter</w:t>
      </w:r>
      <w:r>
        <w:rPr>
          <w:rFonts w:hint="eastAsia"/>
          <w:szCs w:val="21"/>
        </w:rPr>
        <w:t>と</w:t>
      </w:r>
      <w:r>
        <w:rPr>
          <w:szCs w:val="21"/>
        </w:rPr>
        <w:t>facebook</w:t>
      </w:r>
      <w:r>
        <w:rPr>
          <w:rFonts w:hint="eastAsia"/>
          <w:szCs w:val="21"/>
        </w:rPr>
        <w:t>の公式アカウントを取得して、これらを会員に対する広報活動にも利用している。</w:t>
      </w:r>
      <w:r>
        <w:rPr>
          <w:szCs w:val="21"/>
        </w:rPr>
        <w:t>twitter</w:t>
      </w:r>
      <w:r>
        <w:rPr>
          <w:rFonts w:hint="eastAsia"/>
          <w:szCs w:val="21"/>
        </w:rPr>
        <w:t>や</w:t>
      </w:r>
      <w:r>
        <w:rPr>
          <w:szCs w:val="21"/>
        </w:rPr>
        <w:t>facebook</w:t>
      </w:r>
      <w:r>
        <w:rPr>
          <w:rFonts w:hint="eastAsia"/>
          <w:szCs w:val="21"/>
        </w:rPr>
        <w:t>は運用費、維持費が一切かからないため、東弁の緊縮財政の下では今後より一層重要性を増していくことと思われる。</w:t>
      </w:r>
    </w:p>
    <w:p w14:paraId="07A47681" w14:textId="77777777" w:rsidR="00C2135E" w:rsidRPr="00C2135E" w:rsidRDefault="00C2135E" w:rsidP="00C2135E">
      <w:pPr>
        <w:rPr>
          <w:szCs w:val="21"/>
        </w:rPr>
      </w:pPr>
      <w:r w:rsidRPr="00C2135E">
        <w:rPr>
          <w:rFonts w:hint="eastAsia"/>
          <w:szCs w:val="21"/>
        </w:rPr>
        <w:t>⑶　市民向け広報</w:t>
      </w:r>
      <w:r w:rsidR="00835995">
        <w:rPr>
          <w:rFonts w:hint="eastAsia"/>
          <w:szCs w:val="21"/>
        </w:rPr>
        <w:t>（対外広報）</w:t>
      </w:r>
    </w:p>
    <w:p w14:paraId="4B62F181" w14:textId="77777777" w:rsidR="00C2135E" w:rsidRPr="00C2135E" w:rsidRDefault="00B5214B" w:rsidP="00C2135E">
      <w:pPr>
        <w:rPr>
          <w:szCs w:val="21"/>
        </w:rPr>
      </w:pPr>
      <w:r>
        <w:rPr>
          <w:rFonts w:hint="eastAsia"/>
          <w:szCs w:val="21"/>
        </w:rPr>
        <w:t>ア　事業</w:t>
      </w:r>
      <w:r w:rsidR="00C2135E" w:rsidRPr="00C2135E">
        <w:rPr>
          <w:rFonts w:hint="eastAsia"/>
          <w:szCs w:val="21"/>
        </w:rPr>
        <w:t>広報</w:t>
      </w:r>
    </w:p>
    <w:p w14:paraId="2DD7B602" w14:textId="77777777" w:rsidR="00C2135E" w:rsidRPr="00C2135E" w:rsidRDefault="00C2135E" w:rsidP="00C2135E">
      <w:pPr>
        <w:rPr>
          <w:szCs w:val="21"/>
        </w:rPr>
      </w:pPr>
      <w:r w:rsidRPr="00C2135E">
        <w:rPr>
          <w:rFonts w:hint="eastAsia"/>
          <w:szCs w:val="21"/>
        </w:rPr>
        <w:t>（ア）ウェブサイト</w:t>
      </w:r>
    </w:p>
    <w:p w14:paraId="476E43E4" w14:textId="77777777" w:rsidR="00C2135E" w:rsidRPr="00C2135E" w:rsidRDefault="00C2135E" w:rsidP="00C2135E">
      <w:pPr>
        <w:rPr>
          <w:szCs w:val="21"/>
        </w:rPr>
      </w:pPr>
      <w:r>
        <w:rPr>
          <w:rFonts w:hint="eastAsia"/>
          <w:szCs w:val="21"/>
        </w:rPr>
        <w:lastRenderedPageBreak/>
        <w:t xml:space="preserve">　</w:t>
      </w:r>
      <w:r w:rsidRPr="00C2135E">
        <w:rPr>
          <w:rFonts w:hint="eastAsia"/>
          <w:szCs w:val="21"/>
        </w:rPr>
        <w:t>東弁のウェブサイト</w:t>
      </w:r>
      <w:r w:rsidR="00CB1DC9">
        <w:rPr>
          <w:rFonts w:hint="eastAsia"/>
          <w:szCs w:val="21"/>
        </w:rPr>
        <w:t>で</w:t>
      </w:r>
      <w:r w:rsidRPr="00C2135E">
        <w:rPr>
          <w:rFonts w:hint="eastAsia"/>
          <w:szCs w:val="21"/>
        </w:rPr>
        <w:t>は、</w:t>
      </w:r>
      <w:r w:rsidRPr="00C2135E">
        <w:rPr>
          <w:szCs w:val="21"/>
        </w:rPr>
        <w:t>東弁の法律相談のオンライン予約</w:t>
      </w:r>
      <w:r w:rsidR="00CB1DC9">
        <w:rPr>
          <w:rFonts w:hint="eastAsia"/>
          <w:szCs w:val="21"/>
        </w:rPr>
        <w:t>等を行っている</w:t>
      </w:r>
      <w:r w:rsidRPr="00C2135E">
        <w:rPr>
          <w:szCs w:val="21"/>
        </w:rPr>
        <w:t>。</w:t>
      </w:r>
    </w:p>
    <w:p w14:paraId="6C2F6182" w14:textId="77777777" w:rsidR="00CB1DC9" w:rsidRDefault="00C2135E" w:rsidP="00CB1DC9">
      <w:pPr>
        <w:rPr>
          <w:szCs w:val="21"/>
        </w:rPr>
      </w:pPr>
      <w:r w:rsidRPr="00C2135E">
        <w:rPr>
          <w:rFonts w:hint="eastAsia"/>
          <w:szCs w:val="21"/>
        </w:rPr>
        <w:t>（イ）</w:t>
      </w:r>
      <w:r w:rsidR="00CB1DC9">
        <w:rPr>
          <w:rFonts w:hint="eastAsia"/>
          <w:szCs w:val="21"/>
        </w:rPr>
        <w:t>チラシ、リーフレット等</w:t>
      </w:r>
    </w:p>
    <w:p w14:paraId="70BCB6B4" w14:textId="77777777" w:rsidR="00CB1DC9" w:rsidRDefault="00CB1DC9" w:rsidP="00CB1DC9">
      <w:pPr>
        <w:rPr>
          <w:szCs w:val="21"/>
        </w:rPr>
      </w:pPr>
      <w:r>
        <w:rPr>
          <w:rFonts w:hint="eastAsia"/>
          <w:szCs w:val="21"/>
        </w:rPr>
        <w:t xml:space="preserve">　これらも多数制作して配布している。</w:t>
      </w:r>
    </w:p>
    <w:p w14:paraId="12BA089C" w14:textId="77777777" w:rsidR="00C2135E" w:rsidRPr="00C2135E" w:rsidRDefault="00CB1DC9" w:rsidP="00CB1DC9">
      <w:pPr>
        <w:rPr>
          <w:szCs w:val="21"/>
        </w:rPr>
      </w:pPr>
      <w:r>
        <w:rPr>
          <w:rFonts w:hint="eastAsia"/>
          <w:szCs w:val="21"/>
        </w:rPr>
        <w:t>（ウ</w:t>
      </w:r>
      <w:r w:rsidR="00C2135E" w:rsidRPr="00C2135E">
        <w:rPr>
          <w:rFonts w:hint="eastAsia"/>
          <w:szCs w:val="21"/>
        </w:rPr>
        <w:t>）市民向けアプリの開発</w:t>
      </w:r>
    </w:p>
    <w:p w14:paraId="05E90DD6" w14:textId="77777777" w:rsidR="00C2135E" w:rsidRPr="00C2135E" w:rsidRDefault="00C2135E" w:rsidP="00C2135E">
      <w:pPr>
        <w:rPr>
          <w:szCs w:val="21"/>
        </w:rPr>
      </w:pPr>
      <w:r>
        <w:rPr>
          <w:rFonts w:hint="eastAsia"/>
          <w:szCs w:val="21"/>
        </w:rPr>
        <w:t xml:space="preserve">　</w:t>
      </w:r>
      <w:r w:rsidR="00CB1DC9">
        <w:rPr>
          <w:rFonts w:hint="eastAsia"/>
          <w:szCs w:val="21"/>
        </w:rPr>
        <w:t>従前、弁護士活動領域拡大推進本部が</w:t>
      </w:r>
      <w:r w:rsidRPr="00C2135E">
        <w:rPr>
          <w:rFonts w:hint="eastAsia"/>
          <w:szCs w:val="21"/>
        </w:rPr>
        <w:t>中小企業支援センターと連携して</w:t>
      </w:r>
      <w:r w:rsidR="00CB1DC9">
        <w:rPr>
          <w:rFonts w:hint="eastAsia"/>
          <w:szCs w:val="21"/>
        </w:rPr>
        <w:t>制作した中小企業</w:t>
      </w:r>
      <w:r w:rsidRPr="00C2135E">
        <w:rPr>
          <w:rFonts w:hint="eastAsia"/>
          <w:szCs w:val="21"/>
        </w:rPr>
        <w:t>対象</w:t>
      </w:r>
      <w:r w:rsidR="00CB1DC9">
        <w:rPr>
          <w:rFonts w:hint="eastAsia"/>
          <w:szCs w:val="21"/>
        </w:rPr>
        <w:t>のアプリ</w:t>
      </w:r>
      <w:r w:rsidRPr="00C2135E">
        <w:rPr>
          <w:rFonts w:hint="eastAsia"/>
          <w:szCs w:val="21"/>
        </w:rPr>
        <w:t>「ポケ弁」</w:t>
      </w:r>
      <w:r w:rsidR="00CB1DC9">
        <w:rPr>
          <w:rFonts w:hint="eastAsia"/>
          <w:szCs w:val="21"/>
        </w:rPr>
        <w:t>は、予算節約、利用者数の伸び悩み</w:t>
      </w:r>
      <w:r w:rsidR="00A226CB">
        <w:rPr>
          <w:rFonts w:hint="eastAsia"/>
          <w:szCs w:val="21"/>
        </w:rPr>
        <w:t>の観点</w:t>
      </w:r>
      <w:r w:rsidR="00CB1DC9">
        <w:rPr>
          <w:rFonts w:hint="eastAsia"/>
          <w:szCs w:val="21"/>
        </w:rPr>
        <w:t>から配信停止された</w:t>
      </w:r>
      <w:r w:rsidRPr="00C2135E">
        <w:rPr>
          <w:szCs w:val="21"/>
        </w:rPr>
        <w:t>。</w:t>
      </w:r>
    </w:p>
    <w:p w14:paraId="58C470F4" w14:textId="77777777" w:rsidR="00C2135E" w:rsidRPr="00C2135E" w:rsidRDefault="00C2135E" w:rsidP="00C2135E">
      <w:pPr>
        <w:rPr>
          <w:szCs w:val="21"/>
        </w:rPr>
      </w:pPr>
      <w:r w:rsidRPr="00C2135E">
        <w:rPr>
          <w:rFonts w:hint="eastAsia"/>
          <w:szCs w:val="21"/>
        </w:rPr>
        <w:t>イ　啓発の広報</w:t>
      </w:r>
    </w:p>
    <w:p w14:paraId="032E32E9" w14:textId="15579480" w:rsidR="00C2135E" w:rsidRPr="00C2135E" w:rsidRDefault="00C2135E" w:rsidP="00C2135E">
      <w:pPr>
        <w:rPr>
          <w:szCs w:val="21"/>
        </w:rPr>
      </w:pPr>
      <w:r w:rsidRPr="00C2135E">
        <w:rPr>
          <w:rFonts w:hint="eastAsia"/>
          <w:szCs w:val="21"/>
        </w:rPr>
        <w:t>（ア）ウェブサイトその他の</w:t>
      </w:r>
      <w:r w:rsidR="0082215E">
        <w:rPr>
          <w:szCs w:val="21"/>
        </w:rPr>
        <w:t>SNS</w:t>
      </w:r>
    </w:p>
    <w:p w14:paraId="7503FECE" w14:textId="5D621F9F" w:rsidR="0082215E" w:rsidRDefault="00C2135E" w:rsidP="00C2135E">
      <w:pPr>
        <w:rPr>
          <w:szCs w:val="21"/>
        </w:rPr>
      </w:pPr>
      <w:r>
        <w:rPr>
          <w:rFonts w:hint="eastAsia"/>
          <w:szCs w:val="21"/>
        </w:rPr>
        <w:t xml:space="preserve">　</w:t>
      </w:r>
      <w:r w:rsidR="0082215E">
        <w:rPr>
          <w:rFonts w:hint="eastAsia"/>
          <w:szCs w:val="21"/>
        </w:rPr>
        <w:t>啓発広報の一環として、</w:t>
      </w:r>
      <w:r w:rsidR="008B4030">
        <w:rPr>
          <w:rFonts w:hint="eastAsia"/>
          <w:szCs w:val="21"/>
        </w:rPr>
        <w:t>東弁の</w:t>
      </w:r>
      <w:r w:rsidRPr="00C2135E">
        <w:rPr>
          <w:rFonts w:hint="eastAsia"/>
          <w:szCs w:val="21"/>
        </w:rPr>
        <w:t>公式ウェブサイト</w:t>
      </w:r>
      <w:r w:rsidR="00411743">
        <w:rPr>
          <w:rFonts w:hint="eastAsia"/>
          <w:szCs w:val="21"/>
        </w:rPr>
        <w:t>、</w:t>
      </w:r>
      <w:r w:rsidR="00411743">
        <w:rPr>
          <w:szCs w:val="21"/>
        </w:rPr>
        <w:t>twitter</w:t>
      </w:r>
      <w:r w:rsidR="00411743">
        <w:rPr>
          <w:rFonts w:hint="eastAsia"/>
          <w:szCs w:val="21"/>
        </w:rPr>
        <w:t>、</w:t>
      </w:r>
      <w:r w:rsidRPr="00C2135E">
        <w:rPr>
          <w:szCs w:val="21"/>
        </w:rPr>
        <w:t>Facebook</w:t>
      </w:r>
      <w:r w:rsidR="00776913">
        <w:rPr>
          <w:rFonts w:hint="eastAsia"/>
          <w:szCs w:val="21"/>
        </w:rPr>
        <w:t>が活用</w:t>
      </w:r>
      <w:r w:rsidR="0082215E">
        <w:rPr>
          <w:rFonts w:hint="eastAsia"/>
          <w:szCs w:val="21"/>
        </w:rPr>
        <w:t>されている。</w:t>
      </w:r>
    </w:p>
    <w:p w14:paraId="3553111C" w14:textId="77777777" w:rsidR="00C2135E" w:rsidRPr="00C2135E" w:rsidRDefault="00411743" w:rsidP="00C2135E">
      <w:pPr>
        <w:rPr>
          <w:szCs w:val="21"/>
        </w:rPr>
      </w:pPr>
      <w:r>
        <w:rPr>
          <w:rFonts w:hint="eastAsia"/>
          <w:szCs w:val="21"/>
        </w:rPr>
        <w:t>（イ）</w:t>
      </w:r>
      <w:r w:rsidR="00C2135E" w:rsidRPr="00C2135E">
        <w:rPr>
          <w:rFonts w:hint="eastAsia"/>
          <w:szCs w:val="21"/>
        </w:rPr>
        <w:t>動画</w:t>
      </w:r>
    </w:p>
    <w:p w14:paraId="4EC424C8" w14:textId="77777777" w:rsidR="00C2135E" w:rsidRPr="00C2135E" w:rsidRDefault="00C2135E" w:rsidP="00C2135E">
      <w:pPr>
        <w:rPr>
          <w:szCs w:val="21"/>
        </w:rPr>
      </w:pPr>
      <w:r w:rsidRPr="00C2135E">
        <w:rPr>
          <w:rFonts w:hint="eastAsia"/>
          <w:szCs w:val="21"/>
        </w:rPr>
        <w:t xml:space="preserve">　東弁</w:t>
      </w:r>
      <w:r w:rsidR="00411743">
        <w:rPr>
          <w:rFonts w:hint="eastAsia"/>
          <w:szCs w:val="21"/>
        </w:rPr>
        <w:t>では、</w:t>
      </w:r>
      <w:r w:rsidR="00411743">
        <w:rPr>
          <w:szCs w:val="21"/>
        </w:rPr>
        <w:t>市民向けプロモーションビデオ「正義はどこに」（</w:t>
      </w:r>
      <w:r w:rsidRPr="00C2135E">
        <w:rPr>
          <w:szCs w:val="21"/>
        </w:rPr>
        <w:t>ドラマ</w:t>
      </w:r>
      <w:r w:rsidR="00411743">
        <w:rPr>
          <w:rFonts w:hint="eastAsia"/>
          <w:szCs w:val="21"/>
        </w:rPr>
        <w:t>仕立て</w:t>
      </w:r>
      <w:r w:rsidRPr="00C2135E">
        <w:rPr>
          <w:szCs w:val="21"/>
        </w:rPr>
        <w:t>）</w:t>
      </w:r>
      <w:r w:rsidR="00411743">
        <w:rPr>
          <w:rFonts w:hint="eastAsia"/>
          <w:szCs w:val="21"/>
        </w:rPr>
        <w:t>、イメージ動画</w:t>
      </w:r>
      <w:r w:rsidRPr="00C2135E">
        <w:rPr>
          <w:szCs w:val="21"/>
        </w:rPr>
        <w:t>「寄り添う」</w:t>
      </w:r>
      <w:r w:rsidR="006A2018">
        <w:rPr>
          <w:rFonts w:hint="eastAsia"/>
          <w:szCs w:val="21"/>
        </w:rPr>
        <w:t>、その他各委員会が制作企画した</w:t>
      </w:r>
      <w:r w:rsidRPr="00C2135E">
        <w:rPr>
          <w:szCs w:val="21"/>
        </w:rPr>
        <w:t>動画を</w:t>
      </w:r>
      <w:r w:rsidR="006A2018">
        <w:rPr>
          <w:rFonts w:hint="eastAsia"/>
          <w:szCs w:val="21"/>
        </w:rPr>
        <w:t>公開してき</w:t>
      </w:r>
      <w:r w:rsidRPr="00C2135E">
        <w:rPr>
          <w:szCs w:val="21"/>
        </w:rPr>
        <w:t>た。</w:t>
      </w:r>
      <w:r w:rsidR="006A2018">
        <w:rPr>
          <w:rFonts w:hint="eastAsia"/>
          <w:szCs w:val="21"/>
        </w:rPr>
        <w:t>もっとも、今後の</w:t>
      </w:r>
      <w:r w:rsidRPr="00C2135E">
        <w:rPr>
          <w:szCs w:val="21"/>
        </w:rPr>
        <w:t>動画</w:t>
      </w:r>
      <w:r w:rsidR="006A2018">
        <w:rPr>
          <w:rFonts w:hint="eastAsia"/>
          <w:szCs w:val="21"/>
        </w:rPr>
        <w:t>の制作</w:t>
      </w:r>
      <w:r w:rsidRPr="00C2135E">
        <w:rPr>
          <w:szCs w:val="21"/>
        </w:rPr>
        <w:t>は、</w:t>
      </w:r>
      <w:r w:rsidR="00A226CB">
        <w:rPr>
          <w:rFonts w:hint="eastAsia"/>
          <w:szCs w:val="21"/>
        </w:rPr>
        <w:t>これまでの動画の</w:t>
      </w:r>
      <w:r w:rsidR="00987719">
        <w:rPr>
          <w:rFonts w:hint="eastAsia"/>
          <w:szCs w:val="21"/>
        </w:rPr>
        <w:t>再生回数が伸び悩んでいること、制作費が嵩むこと等の事情から、謙抑的</w:t>
      </w:r>
      <w:r w:rsidR="006A2018">
        <w:rPr>
          <w:rFonts w:hint="eastAsia"/>
          <w:szCs w:val="21"/>
        </w:rPr>
        <w:t>にならざるをえないのではないだろうか。</w:t>
      </w:r>
    </w:p>
    <w:p w14:paraId="55C3DCAE" w14:textId="77777777" w:rsidR="00C2135E" w:rsidRPr="00C2135E" w:rsidRDefault="00C2135E" w:rsidP="00C2135E">
      <w:pPr>
        <w:rPr>
          <w:szCs w:val="21"/>
        </w:rPr>
      </w:pPr>
      <w:r w:rsidRPr="00C2135E">
        <w:rPr>
          <w:rFonts w:hint="eastAsia"/>
          <w:szCs w:val="21"/>
        </w:rPr>
        <w:t>（ウ）</w:t>
      </w:r>
      <w:r w:rsidRPr="00C2135E">
        <w:rPr>
          <w:szCs w:val="21"/>
        </w:rPr>
        <w:t>ロゴマーク・広報用グッズ</w:t>
      </w:r>
    </w:p>
    <w:p w14:paraId="55F5D8C0" w14:textId="77777777" w:rsidR="00C2135E" w:rsidRDefault="006A2018" w:rsidP="00C2135E">
      <w:pPr>
        <w:rPr>
          <w:szCs w:val="21"/>
        </w:rPr>
      </w:pPr>
      <w:r>
        <w:rPr>
          <w:rFonts w:hint="eastAsia"/>
          <w:szCs w:val="21"/>
        </w:rPr>
        <w:t xml:space="preserve">　東弁が</w:t>
      </w:r>
      <w:r w:rsidR="00C2135E" w:rsidRPr="00C2135E">
        <w:rPr>
          <w:szCs w:val="21"/>
        </w:rPr>
        <w:t>2010年に制定し</w:t>
      </w:r>
      <w:r>
        <w:rPr>
          <w:rFonts w:hint="eastAsia"/>
          <w:szCs w:val="21"/>
        </w:rPr>
        <w:t>たロゴマークは</w:t>
      </w:r>
      <w:r w:rsidR="00C2135E" w:rsidRPr="00C2135E">
        <w:rPr>
          <w:szCs w:val="21"/>
        </w:rPr>
        <w:t>、現在でも、各文書やグッズ等で</w:t>
      </w:r>
      <w:r>
        <w:rPr>
          <w:rFonts w:hint="eastAsia"/>
          <w:szCs w:val="21"/>
        </w:rPr>
        <w:t>広く</w:t>
      </w:r>
      <w:r>
        <w:rPr>
          <w:szCs w:val="21"/>
        </w:rPr>
        <w:t>利用</w:t>
      </w:r>
      <w:r>
        <w:rPr>
          <w:rFonts w:hint="eastAsia"/>
          <w:szCs w:val="21"/>
        </w:rPr>
        <w:t>され</w:t>
      </w:r>
      <w:r w:rsidR="00C2135E" w:rsidRPr="00C2135E">
        <w:rPr>
          <w:szCs w:val="21"/>
        </w:rPr>
        <w:t>ている。</w:t>
      </w:r>
    </w:p>
    <w:p w14:paraId="538919E9" w14:textId="77777777" w:rsidR="0082215E" w:rsidRDefault="0082215E" w:rsidP="00C2135E">
      <w:pPr>
        <w:rPr>
          <w:szCs w:val="21"/>
        </w:rPr>
      </w:pPr>
      <w:r>
        <w:rPr>
          <w:rFonts w:hint="eastAsia"/>
          <w:szCs w:val="21"/>
        </w:rPr>
        <w:t>（エ）市民交流部会</w:t>
      </w:r>
    </w:p>
    <w:p w14:paraId="4DB3E985" w14:textId="77777777" w:rsidR="0082215E" w:rsidRPr="00C2135E" w:rsidRDefault="0082215E" w:rsidP="00C2135E">
      <w:pPr>
        <w:rPr>
          <w:szCs w:val="21"/>
        </w:rPr>
      </w:pPr>
      <w:r>
        <w:rPr>
          <w:rFonts w:hint="eastAsia"/>
          <w:szCs w:val="21"/>
        </w:rPr>
        <w:t xml:space="preserve">　毎年20数名の市民を募集して、弁護士引率の下で、裁判所や刑務所等様々な場所を見学している。なお、</w:t>
      </w:r>
      <w:r>
        <w:rPr>
          <w:szCs w:val="21"/>
        </w:rPr>
        <w:t>2019</w:t>
      </w:r>
      <w:r w:rsidR="00776913">
        <w:rPr>
          <w:rFonts w:hint="eastAsia"/>
          <w:szCs w:val="21"/>
        </w:rPr>
        <w:t>年度、予算削減のため</w:t>
      </w:r>
      <w:r>
        <w:rPr>
          <w:rFonts w:hint="eastAsia"/>
          <w:szCs w:val="21"/>
        </w:rPr>
        <w:t>、参加市民に対する弁当の提供が停止されることとなった。</w:t>
      </w:r>
    </w:p>
    <w:p w14:paraId="0A12600C" w14:textId="77777777" w:rsidR="00C2135E" w:rsidRPr="00C2135E" w:rsidRDefault="00835995" w:rsidP="00C2135E">
      <w:pPr>
        <w:rPr>
          <w:szCs w:val="21"/>
        </w:rPr>
      </w:pPr>
      <w:r>
        <w:rPr>
          <w:rFonts w:hint="eastAsia"/>
          <w:szCs w:val="21"/>
        </w:rPr>
        <w:t>⑷</w:t>
      </w:r>
      <w:r w:rsidR="00C2135E" w:rsidRPr="00C2135E">
        <w:rPr>
          <w:rFonts w:hint="eastAsia"/>
          <w:szCs w:val="21"/>
        </w:rPr>
        <w:t xml:space="preserve">　マスメディアに向けた広報</w:t>
      </w:r>
      <w:r>
        <w:rPr>
          <w:rFonts w:hint="eastAsia"/>
          <w:szCs w:val="21"/>
        </w:rPr>
        <w:t>（対外広報）</w:t>
      </w:r>
    </w:p>
    <w:p w14:paraId="7DFB5FD5" w14:textId="77777777" w:rsidR="00720B20" w:rsidRDefault="006A2018" w:rsidP="00C2135E">
      <w:pPr>
        <w:rPr>
          <w:szCs w:val="21"/>
        </w:rPr>
      </w:pPr>
      <w:r>
        <w:rPr>
          <w:rFonts w:hint="eastAsia"/>
          <w:szCs w:val="21"/>
        </w:rPr>
        <w:t xml:space="preserve">　多くの市民をターゲットにして</w:t>
      </w:r>
      <w:r w:rsidR="00C2135E" w:rsidRPr="00C2135E">
        <w:rPr>
          <w:rFonts w:hint="eastAsia"/>
          <w:szCs w:val="21"/>
        </w:rPr>
        <w:t>広報を行う</w:t>
      </w:r>
      <w:r>
        <w:rPr>
          <w:rFonts w:hint="eastAsia"/>
          <w:szCs w:val="21"/>
        </w:rPr>
        <w:t>のであれば、マスメディアとの連携も</w:t>
      </w:r>
      <w:r w:rsidR="00C2135E" w:rsidRPr="00C2135E">
        <w:rPr>
          <w:rFonts w:hint="eastAsia"/>
          <w:szCs w:val="21"/>
        </w:rPr>
        <w:t>必須である。</w:t>
      </w:r>
    </w:p>
    <w:p w14:paraId="2F98666A" w14:textId="77777777" w:rsidR="00486B05" w:rsidRDefault="00720B20" w:rsidP="00C2135E">
      <w:pPr>
        <w:rPr>
          <w:szCs w:val="21"/>
        </w:rPr>
      </w:pPr>
      <w:r>
        <w:rPr>
          <w:szCs w:val="21"/>
        </w:rPr>
        <w:t xml:space="preserve"> </w:t>
      </w:r>
      <w:r w:rsidR="006A2018">
        <w:rPr>
          <w:rFonts w:hint="eastAsia"/>
          <w:szCs w:val="21"/>
        </w:rPr>
        <w:t>従前、</w:t>
      </w:r>
      <w:r w:rsidR="00C2135E" w:rsidRPr="00C2135E">
        <w:rPr>
          <w:rFonts w:hint="eastAsia"/>
          <w:szCs w:val="21"/>
        </w:rPr>
        <w:t>東弁では、</w:t>
      </w:r>
      <w:r w:rsidR="006A2018">
        <w:rPr>
          <w:rFonts w:hint="eastAsia"/>
          <w:szCs w:val="21"/>
        </w:rPr>
        <w:t>定期的に</w:t>
      </w:r>
      <w:r w:rsidR="002D029F">
        <w:rPr>
          <w:rFonts w:hint="eastAsia"/>
          <w:szCs w:val="21"/>
        </w:rPr>
        <w:t>マスコミとの</w:t>
      </w:r>
      <w:r w:rsidR="006A2018">
        <w:rPr>
          <w:rFonts w:hint="eastAsia"/>
          <w:szCs w:val="21"/>
        </w:rPr>
        <w:t>プレスセミナーを開催して</w:t>
      </w:r>
      <w:r w:rsidR="00C2135E" w:rsidRPr="00C2135E">
        <w:rPr>
          <w:rFonts w:hint="eastAsia"/>
          <w:szCs w:val="21"/>
        </w:rPr>
        <w:t>マスメディアとの</w:t>
      </w:r>
      <w:r w:rsidR="008B4030">
        <w:rPr>
          <w:rFonts w:hint="eastAsia"/>
          <w:szCs w:val="21"/>
        </w:rPr>
        <w:t>連携</w:t>
      </w:r>
      <w:r w:rsidR="002D029F">
        <w:rPr>
          <w:rFonts w:hint="eastAsia"/>
          <w:szCs w:val="21"/>
        </w:rPr>
        <w:t>強化を</w:t>
      </w:r>
      <w:r w:rsidR="00C2135E" w:rsidRPr="00C2135E">
        <w:rPr>
          <w:rFonts w:hint="eastAsia"/>
          <w:szCs w:val="21"/>
        </w:rPr>
        <w:t>図って</w:t>
      </w:r>
      <w:r w:rsidR="006A2018">
        <w:rPr>
          <w:rFonts w:hint="eastAsia"/>
          <w:szCs w:val="21"/>
        </w:rPr>
        <w:t>きたが、</w:t>
      </w:r>
      <w:r w:rsidR="006A2018">
        <w:rPr>
          <w:szCs w:val="21"/>
        </w:rPr>
        <w:t>2019</w:t>
      </w:r>
      <w:r w:rsidR="006A2018">
        <w:rPr>
          <w:rFonts w:hint="eastAsia"/>
          <w:szCs w:val="21"/>
        </w:rPr>
        <w:t>年度</w:t>
      </w:r>
      <w:r w:rsidR="00987719">
        <w:rPr>
          <w:rFonts w:hint="eastAsia"/>
          <w:szCs w:val="21"/>
        </w:rPr>
        <w:t>において</w:t>
      </w:r>
      <w:r w:rsidR="006A2018">
        <w:rPr>
          <w:rFonts w:hint="eastAsia"/>
          <w:szCs w:val="21"/>
        </w:rPr>
        <w:t>は、定期的なセミナーは事実上停止されている状況である。プレスセミナーにはそれほど</w:t>
      </w:r>
      <w:r w:rsidR="00077B9E">
        <w:rPr>
          <w:rFonts w:hint="eastAsia"/>
          <w:szCs w:val="21"/>
        </w:rPr>
        <w:t>の</w:t>
      </w:r>
      <w:r w:rsidR="006A2018">
        <w:rPr>
          <w:rFonts w:hint="eastAsia"/>
          <w:szCs w:val="21"/>
        </w:rPr>
        <w:t>予算がかかるわけではない以上</w:t>
      </w:r>
      <w:r w:rsidR="00077B9E">
        <w:rPr>
          <w:rFonts w:hint="eastAsia"/>
          <w:szCs w:val="21"/>
        </w:rPr>
        <w:t>（せいぜいセミナー後の懇親会の費用程度である。）</w:t>
      </w:r>
      <w:r w:rsidR="006A2018">
        <w:rPr>
          <w:rFonts w:hint="eastAsia"/>
          <w:szCs w:val="21"/>
        </w:rPr>
        <w:t>、このような</w:t>
      </w:r>
      <w:r w:rsidR="00A226CB">
        <w:rPr>
          <w:rFonts w:hint="eastAsia"/>
          <w:szCs w:val="21"/>
        </w:rPr>
        <w:t>重要かつ効果的な</w:t>
      </w:r>
      <w:r w:rsidR="006A2018">
        <w:rPr>
          <w:rFonts w:hint="eastAsia"/>
          <w:szCs w:val="21"/>
        </w:rPr>
        <w:t>ツールが縮小されているのは残念である。</w:t>
      </w:r>
    </w:p>
    <w:p w14:paraId="049DCA0D" w14:textId="77777777" w:rsidR="00486B05" w:rsidRDefault="00486B05" w:rsidP="00C2135E">
      <w:pPr>
        <w:rPr>
          <w:szCs w:val="21"/>
        </w:rPr>
      </w:pPr>
      <w:r>
        <w:rPr>
          <w:rFonts w:hint="eastAsia"/>
          <w:szCs w:val="21"/>
        </w:rPr>
        <w:t>⑸　小括</w:t>
      </w:r>
    </w:p>
    <w:p w14:paraId="345D0A86" w14:textId="18640116" w:rsidR="00C2135E" w:rsidRPr="00C2135E" w:rsidRDefault="00486B05" w:rsidP="00C2135E">
      <w:pPr>
        <w:rPr>
          <w:szCs w:val="21"/>
        </w:rPr>
      </w:pPr>
      <w:r>
        <w:rPr>
          <w:rFonts w:hint="eastAsia"/>
          <w:szCs w:val="21"/>
        </w:rPr>
        <w:t xml:space="preserve">　</w:t>
      </w:r>
      <w:r w:rsidR="00987719">
        <w:rPr>
          <w:rFonts w:hint="eastAsia"/>
          <w:szCs w:val="21"/>
        </w:rPr>
        <w:t>以上のとおり、</w:t>
      </w:r>
      <w:r w:rsidR="00077B9E">
        <w:rPr>
          <w:rFonts w:hint="eastAsia"/>
          <w:szCs w:val="21"/>
        </w:rPr>
        <w:t>現状の広報</w:t>
      </w:r>
      <w:r w:rsidR="00A226CB">
        <w:rPr>
          <w:rFonts w:hint="eastAsia"/>
          <w:szCs w:val="21"/>
        </w:rPr>
        <w:t>ツールは</w:t>
      </w:r>
      <w:r>
        <w:rPr>
          <w:rFonts w:hint="eastAsia"/>
          <w:szCs w:val="21"/>
        </w:rPr>
        <w:t>、予算を絞る方向で</w:t>
      </w:r>
      <w:r w:rsidR="00077B9E">
        <w:rPr>
          <w:rFonts w:hint="eastAsia"/>
          <w:szCs w:val="21"/>
        </w:rPr>
        <w:t>の</w:t>
      </w:r>
      <w:r>
        <w:rPr>
          <w:rFonts w:hint="eastAsia"/>
          <w:szCs w:val="21"/>
        </w:rPr>
        <w:t>変更を余儀なくされて来た。</w:t>
      </w:r>
      <w:r w:rsidR="00077B9E">
        <w:rPr>
          <w:rFonts w:hint="eastAsia"/>
          <w:szCs w:val="21"/>
        </w:rPr>
        <w:t>無い袖は振れない以上、</w:t>
      </w:r>
      <w:r w:rsidR="00987719">
        <w:rPr>
          <w:rFonts w:hint="eastAsia"/>
          <w:szCs w:val="21"/>
        </w:rPr>
        <w:t>予算の</w:t>
      </w:r>
      <w:r w:rsidR="0082215E">
        <w:rPr>
          <w:rFonts w:hint="eastAsia"/>
          <w:szCs w:val="21"/>
        </w:rPr>
        <w:t>減額</w:t>
      </w:r>
      <w:r w:rsidR="00987719">
        <w:rPr>
          <w:rFonts w:hint="eastAsia"/>
          <w:szCs w:val="21"/>
        </w:rPr>
        <w:t>はやむをえないが、今後はより一層の</w:t>
      </w:r>
      <w:r w:rsidR="00077B9E">
        <w:rPr>
          <w:rFonts w:hint="eastAsia"/>
          <w:szCs w:val="21"/>
        </w:rPr>
        <w:t>創意工夫を重ねて、無償、安価な新しいツールの導入も見据えて、</w:t>
      </w:r>
      <w:r w:rsidR="00551DA6">
        <w:rPr>
          <w:rFonts w:hint="eastAsia"/>
          <w:szCs w:val="21"/>
        </w:rPr>
        <w:t>費用を抑えることを前提に、各種の</w:t>
      </w:r>
      <w:r w:rsidR="00077B9E">
        <w:rPr>
          <w:rFonts w:hint="eastAsia"/>
          <w:szCs w:val="21"/>
        </w:rPr>
        <w:t>広報ツールを充実、強化させることが必要であろう。</w:t>
      </w:r>
    </w:p>
    <w:p w14:paraId="70697A30" w14:textId="77777777" w:rsidR="00D757F1" w:rsidRDefault="00D757F1" w:rsidP="00C2135E">
      <w:pPr>
        <w:rPr>
          <w:szCs w:val="21"/>
        </w:rPr>
      </w:pPr>
    </w:p>
    <w:p w14:paraId="19817688" w14:textId="77777777" w:rsidR="00D757F1" w:rsidRPr="00D757F1" w:rsidRDefault="00720B20" w:rsidP="00D757F1">
      <w:pPr>
        <w:rPr>
          <w:szCs w:val="21"/>
        </w:rPr>
      </w:pPr>
      <w:r>
        <w:rPr>
          <w:rFonts w:hint="eastAsia"/>
          <w:szCs w:val="21"/>
        </w:rPr>
        <w:t>４</w:t>
      </w:r>
      <w:r w:rsidR="0075271B">
        <w:rPr>
          <w:rFonts w:hint="eastAsia"/>
          <w:szCs w:val="21"/>
        </w:rPr>
        <w:t xml:space="preserve">　</w:t>
      </w:r>
      <w:r w:rsidR="00D757F1" w:rsidRPr="00D757F1">
        <w:rPr>
          <w:szCs w:val="21"/>
        </w:rPr>
        <w:t>対外広報</w:t>
      </w:r>
      <w:r w:rsidR="00551DA6">
        <w:rPr>
          <w:rFonts w:hint="eastAsia"/>
          <w:szCs w:val="21"/>
        </w:rPr>
        <w:t>の新たなターゲット</w:t>
      </w:r>
    </w:p>
    <w:p w14:paraId="16ACF2E3" w14:textId="77777777" w:rsidR="00077B9E" w:rsidRDefault="00077B9E" w:rsidP="00D757F1">
      <w:pPr>
        <w:rPr>
          <w:szCs w:val="21"/>
        </w:rPr>
      </w:pPr>
      <w:r>
        <w:rPr>
          <w:rFonts w:hint="eastAsia"/>
          <w:szCs w:val="21"/>
        </w:rPr>
        <w:t>⑴</w:t>
      </w:r>
      <w:r w:rsidR="00551DA6">
        <w:rPr>
          <w:rFonts w:hint="eastAsia"/>
          <w:szCs w:val="21"/>
        </w:rPr>
        <w:t xml:space="preserve"> 法曹人口に関する問題</w:t>
      </w:r>
    </w:p>
    <w:p w14:paraId="03EE99C7" w14:textId="77777777" w:rsidR="00D757F1" w:rsidRPr="00D757F1" w:rsidRDefault="00A42771" w:rsidP="00D757F1">
      <w:pPr>
        <w:rPr>
          <w:szCs w:val="21"/>
        </w:rPr>
      </w:pPr>
      <w:r>
        <w:rPr>
          <w:rFonts w:hint="eastAsia"/>
          <w:szCs w:val="21"/>
        </w:rPr>
        <w:t xml:space="preserve">　前項では</w:t>
      </w:r>
      <w:r w:rsidR="00835995">
        <w:rPr>
          <w:rFonts w:hint="eastAsia"/>
          <w:szCs w:val="21"/>
        </w:rPr>
        <w:t>従前の分類に従って現状のツールを概観したが、対外広報のうちの一般市民に対する広報については</w:t>
      </w:r>
      <w:r w:rsidR="00D757F1" w:rsidRPr="00D757F1">
        <w:rPr>
          <w:szCs w:val="21"/>
        </w:rPr>
        <w:t>、単に一般市民</w:t>
      </w:r>
      <w:r w:rsidR="00835995">
        <w:rPr>
          <w:rFonts w:hint="eastAsia"/>
          <w:szCs w:val="21"/>
        </w:rPr>
        <w:t>のみ</w:t>
      </w:r>
      <w:r w:rsidR="00D757F1" w:rsidRPr="00D757F1">
        <w:rPr>
          <w:szCs w:val="21"/>
        </w:rPr>
        <w:t>を対象とするのみならず、受験生や司法修習生という将来の法曹に向けた広報という視点も</w:t>
      </w:r>
      <w:r w:rsidR="00835995">
        <w:rPr>
          <w:rFonts w:hint="eastAsia"/>
          <w:szCs w:val="21"/>
        </w:rPr>
        <w:t>新たに</w:t>
      </w:r>
      <w:r w:rsidR="00D757F1" w:rsidRPr="00D757F1">
        <w:rPr>
          <w:szCs w:val="21"/>
        </w:rPr>
        <w:t>必要なのではないだろうか。</w:t>
      </w:r>
    </w:p>
    <w:p w14:paraId="738E1A51" w14:textId="77777777" w:rsidR="00D757F1" w:rsidRPr="00D757F1" w:rsidRDefault="00835995" w:rsidP="00D757F1">
      <w:pPr>
        <w:rPr>
          <w:szCs w:val="21"/>
        </w:rPr>
      </w:pPr>
      <w:r>
        <w:rPr>
          <w:rFonts w:hint="eastAsia"/>
          <w:szCs w:val="21"/>
        </w:rPr>
        <w:t xml:space="preserve">　</w:t>
      </w:r>
      <w:r w:rsidR="00D757F1" w:rsidRPr="00D757F1">
        <w:rPr>
          <w:szCs w:val="21"/>
        </w:rPr>
        <w:t>昨今、法科大学院の入学者数や司法試験受験者数の激減が大きな社会</w:t>
      </w:r>
      <w:r w:rsidR="00482BF7">
        <w:rPr>
          <w:szCs w:val="21"/>
        </w:rPr>
        <w:t>問題となっているところ、これに加えて東弁では、新規登録者数の</w:t>
      </w:r>
      <w:r w:rsidR="00482BF7">
        <w:rPr>
          <w:rFonts w:hint="eastAsia"/>
          <w:szCs w:val="21"/>
        </w:rPr>
        <w:t>減少</w:t>
      </w:r>
      <w:r w:rsidR="00D757F1" w:rsidRPr="00D757F1">
        <w:rPr>
          <w:szCs w:val="21"/>
        </w:rPr>
        <w:t>にも頭を悩ませている。法曹者数や新規登録</w:t>
      </w:r>
      <w:r w:rsidR="00D757F1" w:rsidRPr="00D757F1">
        <w:rPr>
          <w:szCs w:val="21"/>
        </w:rPr>
        <w:lastRenderedPageBreak/>
        <w:t>者数の増加は、</w:t>
      </w:r>
      <w:r w:rsidR="0075271B">
        <w:rPr>
          <w:rFonts w:hint="eastAsia"/>
          <w:szCs w:val="21"/>
        </w:rPr>
        <w:t>会費の増額にも直結するものであり、それは</w:t>
      </w:r>
      <w:r w:rsidR="00D757F1" w:rsidRPr="00D757F1">
        <w:rPr>
          <w:szCs w:val="21"/>
        </w:rPr>
        <w:t>東弁の緊縮財政への一助にもなりうるものであるから、これらの者への広報は、喫緊のテーマとも言える。</w:t>
      </w:r>
    </w:p>
    <w:p w14:paraId="2D948A04" w14:textId="77777777" w:rsidR="00A226CB" w:rsidRDefault="00A226CB" w:rsidP="00D757F1">
      <w:pPr>
        <w:rPr>
          <w:szCs w:val="21"/>
        </w:rPr>
      </w:pPr>
      <w:r>
        <w:rPr>
          <w:rFonts w:hint="eastAsia"/>
          <w:szCs w:val="21"/>
        </w:rPr>
        <w:t>⑵ 小括</w:t>
      </w:r>
    </w:p>
    <w:p w14:paraId="367F8735" w14:textId="77777777" w:rsidR="00D757F1" w:rsidRPr="00D757F1" w:rsidRDefault="00835995" w:rsidP="00D757F1">
      <w:pPr>
        <w:rPr>
          <w:szCs w:val="21"/>
        </w:rPr>
      </w:pPr>
      <w:r>
        <w:rPr>
          <w:rFonts w:hint="eastAsia"/>
          <w:szCs w:val="21"/>
        </w:rPr>
        <w:t xml:space="preserve">　</w:t>
      </w:r>
      <w:r w:rsidR="0075271B">
        <w:rPr>
          <w:szCs w:val="21"/>
        </w:rPr>
        <w:t>一般市民に向けた事業広報や啓発広報と、法曹希望者（潜在的な</w:t>
      </w:r>
      <w:r w:rsidR="0075271B">
        <w:rPr>
          <w:rFonts w:hint="eastAsia"/>
          <w:szCs w:val="21"/>
        </w:rPr>
        <w:t>者</w:t>
      </w:r>
      <w:r w:rsidR="00D757F1" w:rsidRPr="00D757F1">
        <w:rPr>
          <w:szCs w:val="21"/>
        </w:rPr>
        <w:t>も含む。）に向けた広報は、内容が全く異なると言っても過言ではない。</w:t>
      </w:r>
      <w:r>
        <w:rPr>
          <w:rFonts w:hint="eastAsia"/>
          <w:szCs w:val="21"/>
        </w:rPr>
        <w:t>このような事情に鑑みて、</w:t>
      </w:r>
      <w:r>
        <w:rPr>
          <w:szCs w:val="21"/>
        </w:rPr>
        <w:t>2019</w:t>
      </w:r>
      <w:r w:rsidR="0075271B">
        <w:rPr>
          <w:rFonts w:hint="eastAsia"/>
          <w:szCs w:val="21"/>
        </w:rPr>
        <w:t>年度、東弁は、公式</w:t>
      </w:r>
      <w:r>
        <w:rPr>
          <w:rFonts w:hint="eastAsia"/>
          <w:szCs w:val="21"/>
        </w:rPr>
        <w:t>ウェブサイト上に特設ページを設けたが、</w:t>
      </w:r>
      <w:r w:rsidR="00551DA6">
        <w:rPr>
          <w:rFonts w:hint="eastAsia"/>
          <w:szCs w:val="21"/>
        </w:rPr>
        <w:t>い</w:t>
      </w:r>
      <w:r>
        <w:rPr>
          <w:rFonts w:hint="eastAsia"/>
          <w:szCs w:val="21"/>
        </w:rPr>
        <w:t>まだ十分とは言えない。</w:t>
      </w:r>
      <w:r w:rsidR="00D757F1" w:rsidRPr="00D757F1">
        <w:rPr>
          <w:szCs w:val="21"/>
        </w:rPr>
        <w:t>東弁は、法曹希望者のみをターゲットにした広報について、</w:t>
      </w:r>
      <w:r w:rsidR="00A42771">
        <w:rPr>
          <w:rFonts w:hint="eastAsia"/>
          <w:szCs w:val="21"/>
        </w:rPr>
        <w:t>小・中・高生に対する法教育の充実、大学や法科大学院との連携等、</w:t>
      </w:r>
      <w:r>
        <w:rPr>
          <w:rFonts w:hint="eastAsia"/>
          <w:szCs w:val="21"/>
        </w:rPr>
        <w:t>より</w:t>
      </w:r>
      <w:r w:rsidR="00A42771">
        <w:rPr>
          <w:szCs w:val="21"/>
        </w:rPr>
        <w:t>大々的</w:t>
      </w:r>
      <w:r w:rsidR="00A42771">
        <w:rPr>
          <w:rFonts w:hint="eastAsia"/>
          <w:szCs w:val="21"/>
        </w:rPr>
        <w:t>な施策を検討、</w:t>
      </w:r>
      <w:r w:rsidR="00A42771">
        <w:rPr>
          <w:szCs w:val="21"/>
        </w:rPr>
        <w:t>実施すべき時が来ている</w:t>
      </w:r>
      <w:r w:rsidR="00A42771">
        <w:rPr>
          <w:rFonts w:hint="eastAsia"/>
          <w:szCs w:val="21"/>
        </w:rPr>
        <w:t>ように</w:t>
      </w:r>
      <w:r w:rsidR="00D757F1" w:rsidRPr="00D757F1">
        <w:rPr>
          <w:szCs w:val="21"/>
        </w:rPr>
        <w:t>思われる。</w:t>
      </w:r>
    </w:p>
    <w:p w14:paraId="5572C83B" w14:textId="77777777" w:rsidR="002D029F" w:rsidRDefault="002D029F" w:rsidP="00D757F1">
      <w:pPr>
        <w:rPr>
          <w:szCs w:val="21"/>
        </w:rPr>
      </w:pPr>
    </w:p>
    <w:p w14:paraId="2F786051" w14:textId="77777777" w:rsidR="002D029F" w:rsidRPr="00C2135E" w:rsidRDefault="00720B20" w:rsidP="002D029F">
      <w:pPr>
        <w:rPr>
          <w:szCs w:val="21"/>
        </w:rPr>
      </w:pPr>
      <w:r>
        <w:rPr>
          <w:rFonts w:hint="eastAsia"/>
          <w:szCs w:val="21"/>
        </w:rPr>
        <w:t>５</w:t>
      </w:r>
      <w:r w:rsidR="00551DA6">
        <w:rPr>
          <w:rFonts w:hint="eastAsia"/>
          <w:szCs w:val="21"/>
        </w:rPr>
        <w:t xml:space="preserve">　総括</w:t>
      </w:r>
    </w:p>
    <w:p w14:paraId="3813D7F2" w14:textId="45FB49DB" w:rsidR="00C2135E" w:rsidRPr="00C2135E" w:rsidRDefault="002D029F" w:rsidP="00C2135E">
      <w:pPr>
        <w:rPr>
          <w:szCs w:val="21"/>
        </w:rPr>
      </w:pPr>
      <w:r>
        <w:rPr>
          <w:rFonts w:hint="eastAsia"/>
          <w:szCs w:val="21"/>
        </w:rPr>
        <w:t xml:space="preserve">　</w:t>
      </w:r>
      <w:r w:rsidRPr="00C2135E">
        <w:rPr>
          <w:szCs w:val="21"/>
        </w:rPr>
        <w:t>以上に述べたように、東弁においては</w:t>
      </w:r>
      <w:r>
        <w:rPr>
          <w:rFonts w:hint="eastAsia"/>
          <w:szCs w:val="21"/>
        </w:rPr>
        <w:t>、</w:t>
      </w:r>
      <w:r w:rsidR="0075271B">
        <w:rPr>
          <w:rFonts w:hint="eastAsia"/>
          <w:szCs w:val="21"/>
        </w:rPr>
        <w:t>緊縮財政の下で、効果的な広報活動の充実、強化について、様々な点での見直しが必要であろう。取り急ぎ、まずは、</w:t>
      </w:r>
      <w:r w:rsidR="00551DA6">
        <w:rPr>
          <w:rFonts w:hint="eastAsia"/>
          <w:szCs w:val="21"/>
        </w:rPr>
        <w:t>理事</w:t>
      </w:r>
      <w:r w:rsidR="00470298">
        <w:rPr>
          <w:rFonts w:hint="eastAsia"/>
          <w:szCs w:val="21"/>
        </w:rPr>
        <w:t>者</w:t>
      </w:r>
      <w:r w:rsidR="00551DA6">
        <w:rPr>
          <w:rFonts w:hint="eastAsia"/>
          <w:szCs w:val="21"/>
        </w:rPr>
        <w:t>会と、</w:t>
      </w:r>
      <w:r w:rsidR="00A42771">
        <w:rPr>
          <w:rFonts w:hint="eastAsia"/>
          <w:szCs w:val="21"/>
        </w:rPr>
        <w:t>広報委員会、広報室との連携強化を</w:t>
      </w:r>
      <w:r w:rsidR="0075271B">
        <w:rPr>
          <w:rFonts w:hint="eastAsia"/>
          <w:szCs w:val="21"/>
        </w:rPr>
        <w:t>開始することが現実的な対応と思われる。</w:t>
      </w:r>
    </w:p>
    <w:p w14:paraId="6C50348E" w14:textId="77777777" w:rsidR="00237E0B" w:rsidRPr="00C2135E" w:rsidRDefault="00C2135E" w:rsidP="00C2135E">
      <w:pPr>
        <w:jc w:val="right"/>
        <w:rPr>
          <w:szCs w:val="21"/>
        </w:rPr>
      </w:pPr>
      <w:r>
        <w:rPr>
          <w:rFonts w:hint="eastAsia"/>
          <w:szCs w:val="21"/>
        </w:rPr>
        <w:t>以上</w:t>
      </w:r>
    </w:p>
    <w:sectPr w:rsidR="00237E0B" w:rsidRPr="00C2135E" w:rsidSect="002620F9">
      <w:footerReference w:type="default" r:id="rId7"/>
      <w:pgSz w:w="11905" w:h="16837" w:code="9"/>
      <w:pgMar w:top="494" w:right="1134" w:bottom="634" w:left="1429" w:header="142" w:footer="851" w:gutter="0"/>
      <w:cols w:space="425"/>
      <w:docGrid w:type="linesAndChars" w:linePitch="375" w:charSpace="-3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18557" w14:textId="77777777" w:rsidR="0010193F" w:rsidRDefault="0010193F" w:rsidP="00F7525E">
      <w:r>
        <w:separator/>
      </w:r>
    </w:p>
  </w:endnote>
  <w:endnote w:type="continuationSeparator" w:id="0">
    <w:p w14:paraId="3C09B021" w14:textId="77777777" w:rsidR="0010193F" w:rsidRDefault="0010193F" w:rsidP="00F7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F832" w14:textId="77777777" w:rsidR="00D879F4" w:rsidRDefault="0082215E">
    <w:pPr>
      <w:pStyle w:val="a7"/>
      <w:jc w:val="center"/>
    </w:pPr>
    <w:r>
      <w:fldChar w:fldCharType="begin"/>
    </w:r>
    <w:r>
      <w:instrText xml:space="preserve"> PAGE   \* MERGEFORMAT </w:instrText>
    </w:r>
    <w:r>
      <w:fldChar w:fldCharType="separate"/>
    </w:r>
    <w:r w:rsidR="0010193F" w:rsidRPr="0010193F">
      <w:rPr>
        <w:noProof/>
        <w:lang w:val="ja-JP"/>
      </w:rPr>
      <w:t>1</w:t>
    </w:r>
    <w:r>
      <w:rPr>
        <w:noProof/>
        <w:lang w:val="ja-JP"/>
      </w:rPr>
      <w:fldChar w:fldCharType="end"/>
    </w:r>
  </w:p>
  <w:p w14:paraId="59786344" w14:textId="77777777" w:rsidR="00D879F4" w:rsidRDefault="00D879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74B8B" w14:textId="77777777" w:rsidR="0010193F" w:rsidRDefault="0010193F" w:rsidP="00F7525E">
      <w:r>
        <w:separator/>
      </w:r>
    </w:p>
  </w:footnote>
  <w:footnote w:type="continuationSeparator" w:id="0">
    <w:p w14:paraId="3E613DD2" w14:textId="77777777" w:rsidR="0010193F" w:rsidRDefault="0010193F" w:rsidP="00F75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C019A"/>
    <w:multiLevelType w:val="hybridMultilevel"/>
    <w:tmpl w:val="5AC6BDCE"/>
    <w:lvl w:ilvl="0" w:tplc="4DF29868">
      <w:start w:val="1"/>
      <w:numFmt w:val="irohaFullWidth"/>
      <w:lvlText w:val="（%1）"/>
      <w:lvlJc w:val="left"/>
      <w:pPr>
        <w:ind w:left="1167" w:hanging="720"/>
      </w:pPr>
      <w:rPr>
        <w:rFonts w:hint="default"/>
      </w:r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2"/>
  <w:bordersDoNotSurroundHeader/>
  <w:bordersDoNotSurroundFooter/>
  <w:proofState w:spelling="clean" w:grammar="dirty"/>
  <w:defaultTabStop w:val="840"/>
  <w:drawingGridHorizontalSpacing w:val="111"/>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673"/>
    <w:rsid w:val="000157F4"/>
    <w:rsid w:val="00033271"/>
    <w:rsid w:val="00036D30"/>
    <w:rsid w:val="000467DB"/>
    <w:rsid w:val="000475B1"/>
    <w:rsid w:val="00061757"/>
    <w:rsid w:val="0006718F"/>
    <w:rsid w:val="00072DCD"/>
    <w:rsid w:val="00073AF8"/>
    <w:rsid w:val="00077B9E"/>
    <w:rsid w:val="00094AA7"/>
    <w:rsid w:val="000B0E8F"/>
    <w:rsid w:val="000B674E"/>
    <w:rsid w:val="000D79FB"/>
    <w:rsid w:val="000E0458"/>
    <w:rsid w:val="000E16BE"/>
    <w:rsid w:val="000E7017"/>
    <w:rsid w:val="0010193F"/>
    <w:rsid w:val="00104673"/>
    <w:rsid w:val="00105D19"/>
    <w:rsid w:val="001120A2"/>
    <w:rsid w:val="001136E1"/>
    <w:rsid w:val="0012170A"/>
    <w:rsid w:val="00122292"/>
    <w:rsid w:val="0013336F"/>
    <w:rsid w:val="0014443B"/>
    <w:rsid w:val="001519B6"/>
    <w:rsid w:val="001527E0"/>
    <w:rsid w:val="001539E6"/>
    <w:rsid w:val="00154210"/>
    <w:rsid w:val="001715FD"/>
    <w:rsid w:val="00197B57"/>
    <w:rsid w:val="001B1A9D"/>
    <w:rsid w:val="001B5EE0"/>
    <w:rsid w:val="001D538F"/>
    <w:rsid w:val="001D73D0"/>
    <w:rsid w:val="001E17C1"/>
    <w:rsid w:val="001E1E0C"/>
    <w:rsid w:val="001F09D4"/>
    <w:rsid w:val="001F16D2"/>
    <w:rsid w:val="001F26CE"/>
    <w:rsid w:val="001F2A4E"/>
    <w:rsid w:val="001F2E30"/>
    <w:rsid w:val="001F3EE9"/>
    <w:rsid w:val="001F41AA"/>
    <w:rsid w:val="002010FA"/>
    <w:rsid w:val="002050B4"/>
    <w:rsid w:val="00212DD6"/>
    <w:rsid w:val="00213304"/>
    <w:rsid w:val="00220768"/>
    <w:rsid w:val="00237DD9"/>
    <w:rsid w:val="00237E0B"/>
    <w:rsid w:val="00240587"/>
    <w:rsid w:val="00240A8F"/>
    <w:rsid w:val="002427C9"/>
    <w:rsid w:val="002443E3"/>
    <w:rsid w:val="00244F26"/>
    <w:rsid w:val="002525EB"/>
    <w:rsid w:val="00256E2C"/>
    <w:rsid w:val="002571AA"/>
    <w:rsid w:val="00257D3A"/>
    <w:rsid w:val="002620F9"/>
    <w:rsid w:val="00266C03"/>
    <w:rsid w:val="00272C33"/>
    <w:rsid w:val="00283530"/>
    <w:rsid w:val="0028375A"/>
    <w:rsid w:val="00285292"/>
    <w:rsid w:val="002874D1"/>
    <w:rsid w:val="002A06F1"/>
    <w:rsid w:val="002C3377"/>
    <w:rsid w:val="002C3A03"/>
    <w:rsid w:val="002D029F"/>
    <w:rsid w:val="002E0184"/>
    <w:rsid w:val="002E48F7"/>
    <w:rsid w:val="00306511"/>
    <w:rsid w:val="0031503F"/>
    <w:rsid w:val="00317EFB"/>
    <w:rsid w:val="00324640"/>
    <w:rsid w:val="0032681B"/>
    <w:rsid w:val="00330BB4"/>
    <w:rsid w:val="00341A66"/>
    <w:rsid w:val="00341F25"/>
    <w:rsid w:val="003435FB"/>
    <w:rsid w:val="00347693"/>
    <w:rsid w:val="00356E3E"/>
    <w:rsid w:val="003636D3"/>
    <w:rsid w:val="003715E4"/>
    <w:rsid w:val="00385282"/>
    <w:rsid w:val="003907A0"/>
    <w:rsid w:val="00396819"/>
    <w:rsid w:val="003968BE"/>
    <w:rsid w:val="003971C0"/>
    <w:rsid w:val="003A5AC0"/>
    <w:rsid w:val="003B32D8"/>
    <w:rsid w:val="003D4EB8"/>
    <w:rsid w:val="00405149"/>
    <w:rsid w:val="00411743"/>
    <w:rsid w:val="004135AC"/>
    <w:rsid w:val="00414881"/>
    <w:rsid w:val="00424FBD"/>
    <w:rsid w:val="00425DEC"/>
    <w:rsid w:val="004300F5"/>
    <w:rsid w:val="00436488"/>
    <w:rsid w:val="00443BFD"/>
    <w:rsid w:val="004453B3"/>
    <w:rsid w:val="004573F4"/>
    <w:rsid w:val="0046591D"/>
    <w:rsid w:val="00470298"/>
    <w:rsid w:val="00482BF7"/>
    <w:rsid w:val="00486B05"/>
    <w:rsid w:val="004903A2"/>
    <w:rsid w:val="004962B8"/>
    <w:rsid w:val="004A5445"/>
    <w:rsid w:val="004A5BAD"/>
    <w:rsid w:val="004B4099"/>
    <w:rsid w:val="004B6E46"/>
    <w:rsid w:val="004C2548"/>
    <w:rsid w:val="004C2BD2"/>
    <w:rsid w:val="004D1BBA"/>
    <w:rsid w:val="00501004"/>
    <w:rsid w:val="005026F2"/>
    <w:rsid w:val="005066D5"/>
    <w:rsid w:val="00515E67"/>
    <w:rsid w:val="00522600"/>
    <w:rsid w:val="00523834"/>
    <w:rsid w:val="00524327"/>
    <w:rsid w:val="0052646B"/>
    <w:rsid w:val="005305C3"/>
    <w:rsid w:val="0054469B"/>
    <w:rsid w:val="00551DA6"/>
    <w:rsid w:val="00567071"/>
    <w:rsid w:val="00567084"/>
    <w:rsid w:val="00577B10"/>
    <w:rsid w:val="005843EB"/>
    <w:rsid w:val="00586347"/>
    <w:rsid w:val="00596994"/>
    <w:rsid w:val="005A320C"/>
    <w:rsid w:val="005B77F0"/>
    <w:rsid w:val="005C0B0C"/>
    <w:rsid w:val="005C30AB"/>
    <w:rsid w:val="005E1DE6"/>
    <w:rsid w:val="005E405F"/>
    <w:rsid w:val="005F250D"/>
    <w:rsid w:val="0060042E"/>
    <w:rsid w:val="00600A76"/>
    <w:rsid w:val="0060307A"/>
    <w:rsid w:val="006161A6"/>
    <w:rsid w:val="00616DED"/>
    <w:rsid w:val="00627BB0"/>
    <w:rsid w:val="0063500A"/>
    <w:rsid w:val="006350B5"/>
    <w:rsid w:val="006421C0"/>
    <w:rsid w:val="006421F3"/>
    <w:rsid w:val="00645461"/>
    <w:rsid w:val="00666626"/>
    <w:rsid w:val="00682C89"/>
    <w:rsid w:val="006845D1"/>
    <w:rsid w:val="00686E42"/>
    <w:rsid w:val="006955ED"/>
    <w:rsid w:val="00695933"/>
    <w:rsid w:val="00696E0D"/>
    <w:rsid w:val="006A11B6"/>
    <w:rsid w:val="006A2018"/>
    <w:rsid w:val="006A4AAA"/>
    <w:rsid w:val="006C54B2"/>
    <w:rsid w:val="006D4C8B"/>
    <w:rsid w:val="006D5C1D"/>
    <w:rsid w:val="006F0CAB"/>
    <w:rsid w:val="006F15DD"/>
    <w:rsid w:val="006F30F2"/>
    <w:rsid w:val="007025B6"/>
    <w:rsid w:val="007045B7"/>
    <w:rsid w:val="0071190F"/>
    <w:rsid w:val="00720036"/>
    <w:rsid w:val="00720B20"/>
    <w:rsid w:val="0072154C"/>
    <w:rsid w:val="00730935"/>
    <w:rsid w:val="007359D8"/>
    <w:rsid w:val="0075271B"/>
    <w:rsid w:val="00761262"/>
    <w:rsid w:val="007622DE"/>
    <w:rsid w:val="00775316"/>
    <w:rsid w:val="00776671"/>
    <w:rsid w:val="00776913"/>
    <w:rsid w:val="007815F5"/>
    <w:rsid w:val="0078547F"/>
    <w:rsid w:val="0079546C"/>
    <w:rsid w:val="007C6A71"/>
    <w:rsid w:val="007C7AD5"/>
    <w:rsid w:val="007D130C"/>
    <w:rsid w:val="007F2365"/>
    <w:rsid w:val="00802F42"/>
    <w:rsid w:val="00804E08"/>
    <w:rsid w:val="00806D66"/>
    <w:rsid w:val="00811AE7"/>
    <w:rsid w:val="0082215E"/>
    <w:rsid w:val="0082413B"/>
    <w:rsid w:val="00835995"/>
    <w:rsid w:val="00845862"/>
    <w:rsid w:val="00846F4A"/>
    <w:rsid w:val="0085618F"/>
    <w:rsid w:val="00863CD0"/>
    <w:rsid w:val="00871D51"/>
    <w:rsid w:val="00893E22"/>
    <w:rsid w:val="008B4030"/>
    <w:rsid w:val="008C2024"/>
    <w:rsid w:val="008C5FA0"/>
    <w:rsid w:val="008C7558"/>
    <w:rsid w:val="008D4C1D"/>
    <w:rsid w:val="008E4FA5"/>
    <w:rsid w:val="008E7F31"/>
    <w:rsid w:val="00900632"/>
    <w:rsid w:val="00907552"/>
    <w:rsid w:val="009114DD"/>
    <w:rsid w:val="00915243"/>
    <w:rsid w:val="00923E60"/>
    <w:rsid w:val="00927FA8"/>
    <w:rsid w:val="009313FE"/>
    <w:rsid w:val="00931DF5"/>
    <w:rsid w:val="00933E60"/>
    <w:rsid w:val="00955428"/>
    <w:rsid w:val="00962D8C"/>
    <w:rsid w:val="00986D77"/>
    <w:rsid w:val="00987719"/>
    <w:rsid w:val="009925DF"/>
    <w:rsid w:val="00994517"/>
    <w:rsid w:val="009A01D2"/>
    <w:rsid w:val="009C2C5D"/>
    <w:rsid w:val="009D1F93"/>
    <w:rsid w:val="009E1F99"/>
    <w:rsid w:val="009F1130"/>
    <w:rsid w:val="009F6495"/>
    <w:rsid w:val="009F6CAF"/>
    <w:rsid w:val="00A0235C"/>
    <w:rsid w:val="00A03A6D"/>
    <w:rsid w:val="00A1313A"/>
    <w:rsid w:val="00A13AAD"/>
    <w:rsid w:val="00A154A1"/>
    <w:rsid w:val="00A1709D"/>
    <w:rsid w:val="00A17D22"/>
    <w:rsid w:val="00A226CB"/>
    <w:rsid w:val="00A33CBA"/>
    <w:rsid w:val="00A35A66"/>
    <w:rsid w:val="00A42771"/>
    <w:rsid w:val="00A45CF2"/>
    <w:rsid w:val="00A55251"/>
    <w:rsid w:val="00A55C4F"/>
    <w:rsid w:val="00A560F3"/>
    <w:rsid w:val="00A568E0"/>
    <w:rsid w:val="00A5791D"/>
    <w:rsid w:val="00A63365"/>
    <w:rsid w:val="00A74066"/>
    <w:rsid w:val="00A81C93"/>
    <w:rsid w:val="00A84FA9"/>
    <w:rsid w:val="00AA1F4A"/>
    <w:rsid w:val="00AB293A"/>
    <w:rsid w:val="00AC04E6"/>
    <w:rsid w:val="00AD0D89"/>
    <w:rsid w:val="00AD3D82"/>
    <w:rsid w:val="00AD5377"/>
    <w:rsid w:val="00AD5A64"/>
    <w:rsid w:val="00AE0807"/>
    <w:rsid w:val="00AF54D7"/>
    <w:rsid w:val="00B07731"/>
    <w:rsid w:val="00B1004F"/>
    <w:rsid w:val="00B16C2E"/>
    <w:rsid w:val="00B2228E"/>
    <w:rsid w:val="00B24ABF"/>
    <w:rsid w:val="00B264DB"/>
    <w:rsid w:val="00B2653B"/>
    <w:rsid w:val="00B41EAE"/>
    <w:rsid w:val="00B47FB7"/>
    <w:rsid w:val="00B5214B"/>
    <w:rsid w:val="00B55DAE"/>
    <w:rsid w:val="00B642BA"/>
    <w:rsid w:val="00B717C5"/>
    <w:rsid w:val="00B72DDD"/>
    <w:rsid w:val="00B72E57"/>
    <w:rsid w:val="00B82BB2"/>
    <w:rsid w:val="00B94719"/>
    <w:rsid w:val="00B951F8"/>
    <w:rsid w:val="00BA2957"/>
    <w:rsid w:val="00BA5598"/>
    <w:rsid w:val="00BB0C4D"/>
    <w:rsid w:val="00BB506C"/>
    <w:rsid w:val="00BD3351"/>
    <w:rsid w:val="00BD65D4"/>
    <w:rsid w:val="00BF22BF"/>
    <w:rsid w:val="00BF33BA"/>
    <w:rsid w:val="00BF4825"/>
    <w:rsid w:val="00C02B10"/>
    <w:rsid w:val="00C07A3E"/>
    <w:rsid w:val="00C10C80"/>
    <w:rsid w:val="00C2135E"/>
    <w:rsid w:val="00C36E4C"/>
    <w:rsid w:val="00C42F67"/>
    <w:rsid w:val="00C47C8E"/>
    <w:rsid w:val="00C512ED"/>
    <w:rsid w:val="00C57994"/>
    <w:rsid w:val="00C6714C"/>
    <w:rsid w:val="00C75B37"/>
    <w:rsid w:val="00C84A98"/>
    <w:rsid w:val="00C8613C"/>
    <w:rsid w:val="00C92B09"/>
    <w:rsid w:val="00CB1DC9"/>
    <w:rsid w:val="00CD0985"/>
    <w:rsid w:val="00CE14FF"/>
    <w:rsid w:val="00CE2D84"/>
    <w:rsid w:val="00CE3923"/>
    <w:rsid w:val="00CE68F6"/>
    <w:rsid w:val="00CF2230"/>
    <w:rsid w:val="00D11254"/>
    <w:rsid w:val="00D1559A"/>
    <w:rsid w:val="00D2059B"/>
    <w:rsid w:val="00D31822"/>
    <w:rsid w:val="00D37D10"/>
    <w:rsid w:val="00D532F2"/>
    <w:rsid w:val="00D62AD4"/>
    <w:rsid w:val="00D75501"/>
    <w:rsid w:val="00D757F1"/>
    <w:rsid w:val="00D7595B"/>
    <w:rsid w:val="00D81022"/>
    <w:rsid w:val="00D85BD8"/>
    <w:rsid w:val="00D879F4"/>
    <w:rsid w:val="00D92896"/>
    <w:rsid w:val="00D933D3"/>
    <w:rsid w:val="00DA3AB5"/>
    <w:rsid w:val="00DB0B39"/>
    <w:rsid w:val="00DB2C34"/>
    <w:rsid w:val="00DE1A02"/>
    <w:rsid w:val="00DE2A96"/>
    <w:rsid w:val="00DF427A"/>
    <w:rsid w:val="00E101AA"/>
    <w:rsid w:val="00E22A81"/>
    <w:rsid w:val="00E25E73"/>
    <w:rsid w:val="00E46D0D"/>
    <w:rsid w:val="00E54194"/>
    <w:rsid w:val="00E561ED"/>
    <w:rsid w:val="00E56906"/>
    <w:rsid w:val="00E56CA1"/>
    <w:rsid w:val="00E57F0C"/>
    <w:rsid w:val="00E67D13"/>
    <w:rsid w:val="00E83725"/>
    <w:rsid w:val="00E852C1"/>
    <w:rsid w:val="00E90F1B"/>
    <w:rsid w:val="00E91548"/>
    <w:rsid w:val="00EA1EF4"/>
    <w:rsid w:val="00EB352D"/>
    <w:rsid w:val="00EB41E9"/>
    <w:rsid w:val="00EC4368"/>
    <w:rsid w:val="00EC6CAB"/>
    <w:rsid w:val="00ED0640"/>
    <w:rsid w:val="00ED54F8"/>
    <w:rsid w:val="00EE01C6"/>
    <w:rsid w:val="00EE1B1F"/>
    <w:rsid w:val="00EE286B"/>
    <w:rsid w:val="00EE3553"/>
    <w:rsid w:val="00EE5637"/>
    <w:rsid w:val="00EF4574"/>
    <w:rsid w:val="00F07DE5"/>
    <w:rsid w:val="00F108F6"/>
    <w:rsid w:val="00F234A6"/>
    <w:rsid w:val="00F327F1"/>
    <w:rsid w:val="00F34BE7"/>
    <w:rsid w:val="00F467F0"/>
    <w:rsid w:val="00F474D3"/>
    <w:rsid w:val="00F531B1"/>
    <w:rsid w:val="00F623D5"/>
    <w:rsid w:val="00F6273C"/>
    <w:rsid w:val="00F66A89"/>
    <w:rsid w:val="00F67632"/>
    <w:rsid w:val="00F70E03"/>
    <w:rsid w:val="00F7525E"/>
    <w:rsid w:val="00F7660E"/>
    <w:rsid w:val="00F7751D"/>
    <w:rsid w:val="00F85EBF"/>
    <w:rsid w:val="00F877C1"/>
    <w:rsid w:val="00FA6A1F"/>
    <w:rsid w:val="00FC3660"/>
    <w:rsid w:val="00FC4A1A"/>
    <w:rsid w:val="00FC5211"/>
    <w:rsid w:val="00FE42D8"/>
    <w:rsid w:val="00FF0C7A"/>
    <w:rsid w:val="00FF46A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28C01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1046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04673"/>
    <w:pPr>
      <w:jc w:val="right"/>
    </w:pPr>
    <w:rPr>
      <w:rFonts w:ascii="Century" w:hAnsi="Century"/>
    </w:rPr>
  </w:style>
  <w:style w:type="character" w:customStyle="1" w:styleId="a4">
    <w:name w:val="結語 (文字)"/>
    <w:link w:val="a3"/>
    <w:rsid w:val="00104673"/>
    <w:rPr>
      <w:rFonts w:ascii="Century" w:hAnsi="Century"/>
      <w:kern w:val="2"/>
      <w:sz w:val="24"/>
      <w:szCs w:val="24"/>
    </w:rPr>
  </w:style>
  <w:style w:type="paragraph" w:styleId="a5">
    <w:name w:val="header"/>
    <w:basedOn w:val="a"/>
    <w:link w:val="a6"/>
    <w:uiPriority w:val="99"/>
    <w:unhideWhenUsed/>
    <w:rsid w:val="00F7525E"/>
    <w:pPr>
      <w:tabs>
        <w:tab w:val="center" w:pos="4252"/>
        <w:tab w:val="right" w:pos="8504"/>
      </w:tabs>
      <w:snapToGrid w:val="0"/>
    </w:pPr>
  </w:style>
  <w:style w:type="character" w:customStyle="1" w:styleId="a6">
    <w:name w:val="ヘッダー (文字)"/>
    <w:link w:val="a5"/>
    <w:uiPriority w:val="99"/>
    <w:rsid w:val="00F7525E"/>
    <w:rPr>
      <w:sz w:val="24"/>
      <w:szCs w:val="24"/>
    </w:rPr>
  </w:style>
  <w:style w:type="paragraph" w:styleId="a7">
    <w:name w:val="footer"/>
    <w:basedOn w:val="a"/>
    <w:link w:val="a8"/>
    <w:uiPriority w:val="99"/>
    <w:unhideWhenUsed/>
    <w:rsid w:val="00F7525E"/>
    <w:pPr>
      <w:tabs>
        <w:tab w:val="center" w:pos="4252"/>
        <w:tab w:val="right" w:pos="8504"/>
      </w:tabs>
      <w:snapToGrid w:val="0"/>
    </w:pPr>
  </w:style>
  <w:style w:type="character" w:customStyle="1" w:styleId="a8">
    <w:name w:val="フッター (文字)"/>
    <w:link w:val="a7"/>
    <w:uiPriority w:val="99"/>
    <w:rsid w:val="00F7525E"/>
    <w:rPr>
      <w:sz w:val="24"/>
      <w:szCs w:val="24"/>
    </w:rPr>
  </w:style>
  <w:style w:type="paragraph" w:styleId="a9">
    <w:name w:val="Balloon Text"/>
    <w:basedOn w:val="a"/>
    <w:link w:val="aa"/>
    <w:uiPriority w:val="99"/>
    <w:semiHidden/>
    <w:unhideWhenUsed/>
    <w:rsid w:val="000157F4"/>
    <w:rPr>
      <w:rFonts w:ascii="Arial" w:eastAsia="ＭＳ ゴシック" w:hAnsi="Arial"/>
      <w:sz w:val="18"/>
      <w:szCs w:val="18"/>
    </w:rPr>
  </w:style>
  <w:style w:type="character" w:customStyle="1" w:styleId="aa">
    <w:name w:val="吹き出し (文字)"/>
    <w:link w:val="a9"/>
    <w:uiPriority w:val="99"/>
    <w:semiHidden/>
    <w:rsid w:val="000157F4"/>
    <w:rPr>
      <w:rFonts w:ascii="Arial" w:eastAsia="ＭＳ ゴシック" w:hAnsi="Arial" w:cs="Times New Roman"/>
      <w:sz w:val="18"/>
      <w:szCs w:val="18"/>
    </w:rPr>
  </w:style>
  <w:style w:type="paragraph" w:styleId="ab">
    <w:name w:val="List Paragraph"/>
    <w:basedOn w:val="a"/>
    <w:uiPriority w:val="34"/>
    <w:qFormat/>
    <w:rsid w:val="00341F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04100">
      <w:bodyDiv w:val="1"/>
      <w:marLeft w:val="0"/>
      <w:marRight w:val="0"/>
      <w:marTop w:val="0"/>
      <w:marBottom w:val="0"/>
      <w:divBdr>
        <w:top w:val="none" w:sz="0" w:space="0" w:color="auto"/>
        <w:left w:val="none" w:sz="0" w:space="0" w:color="auto"/>
        <w:bottom w:val="none" w:sz="0" w:space="0" w:color="auto"/>
        <w:right w:val="none" w:sz="0" w:space="0" w:color="auto"/>
      </w:divBdr>
      <w:divsChild>
        <w:div w:id="2107649248">
          <w:marLeft w:val="0"/>
          <w:marRight w:val="0"/>
          <w:marTop w:val="0"/>
          <w:marBottom w:val="0"/>
          <w:divBdr>
            <w:top w:val="none" w:sz="0" w:space="0" w:color="auto"/>
            <w:left w:val="none" w:sz="0" w:space="0" w:color="auto"/>
            <w:bottom w:val="none" w:sz="0" w:space="0" w:color="auto"/>
            <w:right w:val="none" w:sz="0" w:space="0" w:color="auto"/>
          </w:divBdr>
          <w:divsChild>
            <w:div w:id="1327710279">
              <w:marLeft w:val="0"/>
              <w:marRight w:val="0"/>
              <w:marTop w:val="0"/>
              <w:marBottom w:val="0"/>
              <w:divBdr>
                <w:top w:val="none" w:sz="0" w:space="0" w:color="auto"/>
                <w:left w:val="none" w:sz="0" w:space="0" w:color="auto"/>
                <w:bottom w:val="none" w:sz="0" w:space="0" w:color="auto"/>
                <w:right w:val="none" w:sz="0" w:space="0" w:color="auto"/>
              </w:divBdr>
              <w:divsChild>
                <w:div w:id="447352835">
                  <w:marLeft w:val="3375"/>
                  <w:marRight w:val="0"/>
                  <w:marTop w:val="0"/>
                  <w:marBottom w:val="0"/>
                  <w:divBdr>
                    <w:top w:val="none" w:sz="0" w:space="0" w:color="auto"/>
                    <w:left w:val="none" w:sz="0" w:space="0" w:color="auto"/>
                    <w:bottom w:val="none" w:sz="0" w:space="0" w:color="auto"/>
                    <w:right w:val="none" w:sz="0" w:space="0" w:color="auto"/>
                  </w:divBdr>
                  <w:divsChild>
                    <w:div w:id="586156567">
                      <w:marLeft w:val="0"/>
                      <w:marRight w:val="0"/>
                      <w:marTop w:val="0"/>
                      <w:marBottom w:val="0"/>
                      <w:divBdr>
                        <w:top w:val="none" w:sz="0" w:space="0" w:color="auto"/>
                        <w:left w:val="none" w:sz="0" w:space="0" w:color="auto"/>
                        <w:bottom w:val="none" w:sz="0" w:space="0" w:color="auto"/>
                        <w:right w:val="none" w:sz="0" w:space="0" w:color="auto"/>
                      </w:divBdr>
                      <w:divsChild>
                        <w:div w:id="722217624">
                          <w:marLeft w:val="0"/>
                          <w:marRight w:val="0"/>
                          <w:marTop w:val="0"/>
                          <w:marBottom w:val="0"/>
                          <w:divBdr>
                            <w:top w:val="none" w:sz="0" w:space="0" w:color="auto"/>
                            <w:left w:val="none" w:sz="0" w:space="0" w:color="auto"/>
                            <w:bottom w:val="none" w:sz="0" w:space="0" w:color="auto"/>
                            <w:right w:val="none" w:sz="0" w:space="0" w:color="auto"/>
                          </w:divBdr>
                          <w:divsChild>
                            <w:div w:id="1341006398">
                              <w:marLeft w:val="0"/>
                              <w:marRight w:val="0"/>
                              <w:marTop w:val="0"/>
                              <w:marBottom w:val="0"/>
                              <w:divBdr>
                                <w:top w:val="none" w:sz="0" w:space="0" w:color="auto"/>
                                <w:left w:val="none" w:sz="0" w:space="0" w:color="auto"/>
                                <w:bottom w:val="none" w:sz="0" w:space="0" w:color="auto"/>
                                <w:right w:val="none" w:sz="0" w:space="0" w:color="auto"/>
                              </w:divBdr>
                              <w:divsChild>
                                <w:div w:id="463274807">
                                  <w:marLeft w:val="0"/>
                                  <w:marRight w:val="0"/>
                                  <w:marTop w:val="0"/>
                                  <w:marBottom w:val="0"/>
                                  <w:divBdr>
                                    <w:top w:val="none" w:sz="0" w:space="0" w:color="auto"/>
                                    <w:left w:val="none" w:sz="0" w:space="0" w:color="auto"/>
                                    <w:bottom w:val="none" w:sz="0" w:space="0" w:color="auto"/>
                                    <w:right w:val="none" w:sz="0" w:space="0" w:color="auto"/>
                                  </w:divBdr>
                                  <w:divsChild>
                                    <w:div w:id="68237600">
                                      <w:marLeft w:val="0"/>
                                      <w:marRight w:val="0"/>
                                      <w:marTop w:val="0"/>
                                      <w:marBottom w:val="0"/>
                                      <w:divBdr>
                                        <w:top w:val="none" w:sz="0" w:space="0" w:color="auto"/>
                                        <w:left w:val="none" w:sz="0" w:space="0" w:color="auto"/>
                                        <w:bottom w:val="none" w:sz="0" w:space="0" w:color="auto"/>
                                        <w:right w:val="none" w:sz="0" w:space="0" w:color="auto"/>
                                      </w:divBdr>
                                      <w:divsChild>
                                        <w:div w:id="1804153326">
                                          <w:marLeft w:val="0"/>
                                          <w:marRight w:val="0"/>
                                          <w:marTop w:val="0"/>
                                          <w:marBottom w:val="0"/>
                                          <w:divBdr>
                                            <w:top w:val="none" w:sz="0" w:space="0" w:color="auto"/>
                                            <w:left w:val="none" w:sz="0" w:space="0" w:color="auto"/>
                                            <w:bottom w:val="none" w:sz="0" w:space="0" w:color="auto"/>
                                            <w:right w:val="none" w:sz="0" w:space="0" w:color="auto"/>
                                          </w:divBdr>
                                          <w:divsChild>
                                            <w:div w:id="281890023">
                                              <w:marLeft w:val="0"/>
                                              <w:marRight w:val="0"/>
                                              <w:marTop w:val="0"/>
                                              <w:marBottom w:val="0"/>
                                              <w:divBdr>
                                                <w:top w:val="none" w:sz="0" w:space="0" w:color="auto"/>
                                                <w:left w:val="none" w:sz="0" w:space="0" w:color="auto"/>
                                                <w:bottom w:val="none" w:sz="0" w:space="0" w:color="auto"/>
                                                <w:right w:val="none" w:sz="0" w:space="0" w:color="auto"/>
                                              </w:divBdr>
                                              <w:divsChild>
                                                <w:div w:id="1410813664">
                                                  <w:marLeft w:val="0"/>
                                                  <w:marRight w:val="0"/>
                                                  <w:marTop w:val="0"/>
                                                  <w:marBottom w:val="0"/>
                                                  <w:divBdr>
                                                    <w:top w:val="none" w:sz="0" w:space="0" w:color="auto"/>
                                                    <w:left w:val="none" w:sz="0" w:space="0" w:color="auto"/>
                                                    <w:bottom w:val="none" w:sz="0" w:space="0" w:color="auto"/>
                                                    <w:right w:val="none" w:sz="0" w:space="0" w:color="auto"/>
                                                  </w:divBdr>
                                                  <w:divsChild>
                                                    <w:div w:id="13678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6105697">
      <w:bodyDiv w:val="1"/>
      <w:marLeft w:val="0"/>
      <w:marRight w:val="0"/>
      <w:marTop w:val="0"/>
      <w:marBottom w:val="0"/>
      <w:divBdr>
        <w:top w:val="none" w:sz="0" w:space="0" w:color="auto"/>
        <w:left w:val="none" w:sz="0" w:space="0" w:color="auto"/>
        <w:bottom w:val="none" w:sz="0" w:space="0" w:color="auto"/>
        <w:right w:val="none" w:sz="0" w:space="0" w:color="auto"/>
      </w:divBdr>
      <w:divsChild>
        <w:div w:id="2141265841">
          <w:marLeft w:val="0"/>
          <w:marRight w:val="0"/>
          <w:marTop w:val="0"/>
          <w:marBottom w:val="0"/>
          <w:divBdr>
            <w:top w:val="none" w:sz="0" w:space="0" w:color="auto"/>
            <w:left w:val="none" w:sz="0" w:space="0" w:color="auto"/>
            <w:bottom w:val="none" w:sz="0" w:space="0" w:color="auto"/>
            <w:right w:val="none" w:sz="0" w:space="0" w:color="auto"/>
          </w:divBdr>
        </w:div>
        <w:div w:id="1240754009">
          <w:marLeft w:val="0"/>
          <w:marRight w:val="0"/>
          <w:marTop w:val="0"/>
          <w:marBottom w:val="0"/>
          <w:divBdr>
            <w:top w:val="none" w:sz="0" w:space="0" w:color="auto"/>
            <w:left w:val="none" w:sz="0" w:space="0" w:color="auto"/>
            <w:bottom w:val="none" w:sz="0" w:space="0" w:color="auto"/>
            <w:right w:val="none" w:sz="0" w:space="0" w:color="auto"/>
          </w:divBdr>
        </w:div>
        <w:div w:id="1826702159">
          <w:marLeft w:val="0"/>
          <w:marRight w:val="0"/>
          <w:marTop w:val="0"/>
          <w:marBottom w:val="0"/>
          <w:divBdr>
            <w:top w:val="none" w:sz="0" w:space="0" w:color="auto"/>
            <w:left w:val="none" w:sz="0" w:space="0" w:color="auto"/>
            <w:bottom w:val="none" w:sz="0" w:space="0" w:color="auto"/>
            <w:right w:val="none" w:sz="0" w:space="0" w:color="auto"/>
          </w:divBdr>
        </w:div>
        <w:div w:id="1298872957">
          <w:marLeft w:val="0"/>
          <w:marRight w:val="0"/>
          <w:marTop w:val="0"/>
          <w:marBottom w:val="0"/>
          <w:divBdr>
            <w:top w:val="none" w:sz="0" w:space="0" w:color="auto"/>
            <w:left w:val="none" w:sz="0" w:space="0" w:color="auto"/>
            <w:bottom w:val="none" w:sz="0" w:space="0" w:color="auto"/>
            <w:right w:val="none" w:sz="0" w:space="0" w:color="auto"/>
          </w:divBdr>
        </w:div>
        <w:div w:id="1892958731">
          <w:marLeft w:val="0"/>
          <w:marRight w:val="0"/>
          <w:marTop w:val="0"/>
          <w:marBottom w:val="0"/>
          <w:divBdr>
            <w:top w:val="none" w:sz="0" w:space="0" w:color="auto"/>
            <w:left w:val="none" w:sz="0" w:space="0" w:color="auto"/>
            <w:bottom w:val="none" w:sz="0" w:space="0" w:color="auto"/>
            <w:right w:val="none" w:sz="0" w:space="0" w:color="auto"/>
          </w:divBdr>
        </w:div>
        <w:div w:id="689722665">
          <w:marLeft w:val="0"/>
          <w:marRight w:val="0"/>
          <w:marTop w:val="0"/>
          <w:marBottom w:val="0"/>
          <w:divBdr>
            <w:top w:val="none" w:sz="0" w:space="0" w:color="auto"/>
            <w:left w:val="none" w:sz="0" w:space="0" w:color="auto"/>
            <w:bottom w:val="none" w:sz="0" w:space="0" w:color="auto"/>
            <w:right w:val="none" w:sz="0" w:space="0" w:color="auto"/>
          </w:divBdr>
        </w:div>
        <w:div w:id="431433356">
          <w:marLeft w:val="0"/>
          <w:marRight w:val="0"/>
          <w:marTop w:val="0"/>
          <w:marBottom w:val="0"/>
          <w:divBdr>
            <w:top w:val="none" w:sz="0" w:space="0" w:color="auto"/>
            <w:left w:val="none" w:sz="0" w:space="0" w:color="auto"/>
            <w:bottom w:val="none" w:sz="0" w:space="0" w:color="auto"/>
            <w:right w:val="none" w:sz="0" w:space="0" w:color="auto"/>
          </w:divBdr>
        </w:div>
        <w:div w:id="1502158408">
          <w:marLeft w:val="0"/>
          <w:marRight w:val="0"/>
          <w:marTop w:val="0"/>
          <w:marBottom w:val="0"/>
          <w:divBdr>
            <w:top w:val="none" w:sz="0" w:space="0" w:color="auto"/>
            <w:left w:val="none" w:sz="0" w:space="0" w:color="auto"/>
            <w:bottom w:val="none" w:sz="0" w:space="0" w:color="auto"/>
            <w:right w:val="none" w:sz="0" w:space="0" w:color="auto"/>
          </w:divBdr>
        </w:div>
        <w:div w:id="1021054538">
          <w:marLeft w:val="0"/>
          <w:marRight w:val="0"/>
          <w:marTop w:val="0"/>
          <w:marBottom w:val="0"/>
          <w:divBdr>
            <w:top w:val="none" w:sz="0" w:space="0" w:color="auto"/>
            <w:left w:val="none" w:sz="0" w:space="0" w:color="auto"/>
            <w:bottom w:val="none" w:sz="0" w:space="0" w:color="auto"/>
            <w:right w:val="none" w:sz="0" w:space="0" w:color="auto"/>
          </w:divBdr>
        </w:div>
        <w:div w:id="765924646">
          <w:marLeft w:val="0"/>
          <w:marRight w:val="0"/>
          <w:marTop w:val="0"/>
          <w:marBottom w:val="0"/>
          <w:divBdr>
            <w:top w:val="none" w:sz="0" w:space="0" w:color="auto"/>
            <w:left w:val="none" w:sz="0" w:space="0" w:color="auto"/>
            <w:bottom w:val="none" w:sz="0" w:space="0" w:color="auto"/>
            <w:right w:val="none" w:sz="0" w:space="0" w:color="auto"/>
          </w:divBdr>
        </w:div>
        <w:div w:id="1791703636">
          <w:marLeft w:val="0"/>
          <w:marRight w:val="0"/>
          <w:marTop w:val="0"/>
          <w:marBottom w:val="0"/>
          <w:divBdr>
            <w:top w:val="none" w:sz="0" w:space="0" w:color="auto"/>
            <w:left w:val="none" w:sz="0" w:space="0" w:color="auto"/>
            <w:bottom w:val="none" w:sz="0" w:space="0" w:color="auto"/>
            <w:right w:val="none" w:sz="0" w:space="0" w:color="auto"/>
          </w:divBdr>
        </w:div>
      </w:divsChild>
    </w:div>
    <w:div w:id="1381901455">
      <w:bodyDiv w:val="1"/>
      <w:marLeft w:val="0"/>
      <w:marRight w:val="0"/>
      <w:marTop w:val="0"/>
      <w:marBottom w:val="0"/>
      <w:divBdr>
        <w:top w:val="none" w:sz="0" w:space="0" w:color="auto"/>
        <w:left w:val="none" w:sz="0" w:space="0" w:color="auto"/>
        <w:bottom w:val="none" w:sz="0" w:space="0" w:color="auto"/>
        <w:right w:val="none" w:sz="0" w:space="0" w:color="auto"/>
      </w:divBdr>
      <w:divsChild>
        <w:div w:id="110629974">
          <w:marLeft w:val="0"/>
          <w:marRight w:val="0"/>
          <w:marTop w:val="0"/>
          <w:marBottom w:val="0"/>
          <w:divBdr>
            <w:top w:val="none" w:sz="0" w:space="0" w:color="auto"/>
            <w:left w:val="none" w:sz="0" w:space="0" w:color="auto"/>
            <w:bottom w:val="none" w:sz="0" w:space="0" w:color="auto"/>
            <w:right w:val="none" w:sz="0" w:space="0" w:color="auto"/>
          </w:divBdr>
        </w:div>
        <w:div w:id="874736967">
          <w:marLeft w:val="0"/>
          <w:marRight w:val="0"/>
          <w:marTop w:val="0"/>
          <w:marBottom w:val="0"/>
          <w:divBdr>
            <w:top w:val="none" w:sz="0" w:space="0" w:color="auto"/>
            <w:left w:val="none" w:sz="0" w:space="0" w:color="auto"/>
            <w:bottom w:val="none" w:sz="0" w:space="0" w:color="auto"/>
            <w:right w:val="none" w:sz="0" w:space="0" w:color="auto"/>
          </w:divBdr>
        </w:div>
      </w:divsChild>
    </w:div>
    <w:div w:id="1768500055">
      <w:bodyDiv w:val="1"/>
      <w:marLeft w:val="0"/>
      <w:marRight w:val="0"/>
      <w:marTop w:val="0"/>
      <w:marBottom w:val="0"/>
      <w:divBdr>
        <w:top w:val="none" w:sz="0" w:space="0" w:color="auto"/>
        <w:left w:val="none" w:sz="0" w:space="0" w:color="auto"/>
        <w:bottom w:val="none" w:sz="0" w:space="0" w:color="auto"/>
        <w:right w:val="none" w:sz="0" w:space="0" w:color="auto"/>
      </w:divBdr>
      <w:divsChild>
        <w:div w:id="1006908535">
          <w:marLeft w:val="0"/>
          <w:marRight w:val="0"/>
          <w:marTop w:val="0"/>
          <w:marBottom w:val="0"/>
          <w:divBdr>
            <w:top w:val="none" w:sz="0" w:space="0" w:color="auto"/>
            <w:left w:val="none" w:sz="0" w:space="0" w:color="auto"/>
            <w:bottom w:val="none" w:sz="0" w:space="0" w:color="auto"/>
            <w:right w:val="none" w:sz="0" w:space="0" w:color="auto"/>
          </w:divBdr>
        </w:div>
        <w:div w:id="1677682931">
          <w:marLeft w:val="0"/>
          <w:marRight w:val="0"/>
          <w:marTop w:val="0"/>
          <w:marBottom w:val="0"/>
          <w:divBdr>
            <w:top w:val="none" w:sz="0" w:space="0" w:color="auto"/>
            <w:left w:val="none" w:sz="0" w:space="0" w:color="auto"/>
            <w:bottom w:val="none" w:sz="0" w:space="0" w:color="auto"/>
            <w:right w:val="none" w:sz="0" w:space="0" w:color="auto"/>
          </w:divBdr>
        </w:div>
      </w:divsChild>
    </w:div>
    <w:div w:id="2057117625">
      <w:bodyDiv w:val="1"/>
      <w:marLeft w:val="0"/>
      <w:marRight w:val="0"/>
      <w:marTop w:val="0"/>
      <w:marBottom w:val="0"/>
      <w:divBdr>
        <w:top w:val="none" w:sz="0" w:space="0" w:color="auto"/>
        <w:left w:val="none" w:sz="0" w:space="0" w:color="auto"/>
        <w:bottom w:val="none" w:sz="0" w:space="0" w:color="auto"/>
        <w:right w:val="none" w:sz="0" w:space="0" w:color="auto"/>
      </w:divBdr>
      <w:divsChild>
        <w:div w:id="68575287">
          <w:marLeft w:val="0"/>
          <w:marRight w:val="0"/>
          <w:marTop w:val="0"/>
          <w:marBottom w:val="0"/>
          <w:divBdr>
            <w:top w:val="none" w:sz="0" w:space="0" w:color="auto"/>
            <w:left w:val="none" w:sz="0" w:space="0" w:color="auto"/>
            <w:bottom w:val="none" w:sz="0" w:space="0" w:color="auto"/>
            <w:right w:val="none" w:sz="0" w:space="0" w:color="auto"/>
          </w:divBdr>
        </w:div>
        <w:div w:id="1233658902">
          <w:marLeft w:val="0"/>
          <w:marRight w:val="0"/>
          <w:marTop w:val="0"/>
          <w:marBottom w:val="0"/>
          <w:divBdr>
            <w:top w:val="none" w:sz="0" w:space="0" w:color="auto"/>
            <w:left w:val="none" w:sz="0" w:space="0" w:color="auto"/>
            <w:bottom w:val="none" w:sz="0" w:space="0" w:color="auto"/>
            <w:right w:val="none" w:sz="0" w:space="0" w:color="auto"/>
          </w:divBdr>
        </w:div>
        <w:div w:id="1630352938">
          <w:marLeft w:val="0"/>
          <w:marRight w:val="0"/>
          <w:marTop w:val="0"/>
          <w:marBottom w:val="0"/>
          <w:divBdr>
            <w:top w:val="none" w:sz="0" w:space="0" w:color="auto"/>
            <w:left w:val="none" w:sz="0" w:space="0" w:color="auto"/>
            <w:bottom w:val="none" w:sz="0" w:space="0" w:color="auto"/>
            <w:right w:val="none" w:sz="0" w:space="0" w:color="auto"/>
          </w:divBdr>
        </w:div>
        <w:div w:id="297304046">
          <w:marLeft w:val="0"/>
          <w:marRight w:val="0"/>
          <w:marTop w:val="0"/>
          <w:marBottom w:val="0"/>
          <w:divBdr>
            <w:top w:val="none" w:sz="0" w:space="0" w:color="auto"/>
            <w:left w:val="none" w:sz="0" w:space="0" w:color="auto"/>
            <w:bottom w:val="none" w:sz="0" w:space="0" w:color="auto"/>
            <w:right w:val="none" w:sz="0" w:space="0" w:color="auto"/>
          </w:divBdr>
        </w:div>
        <w:div w:id="236399975">
          <w:marLeft w:val="0"/>
          <w:marRight w:val="0"/>
          <w:marTop w:val="0"/>
          <w:marBottom w:val="0"/>
          <w:divBdr>
            <w:top w:val="none" w:sz="0" w:space="0" w:color="auto"/>
            <w:left w:val="none" w:sz="0" w:space="0" w:color="auto"/>
            <w:bottom w:val="none" w:sz="0" w:space="0" w:color="auto"/>
            <w:right w:val="none" w:sz="0" w:space="0" w:color="auto"/>
          </w:divBdr>
        </w:div>
        <w:div w:id="1806314076">
          <w:marLeft w:val="0"/>
          <w:marRight w:val="0"/>
          <w:marTop w:val="0"/>
          <w:marBottom w:val="0"/>
          <w:divBdr>
            <w:top w:val="none" w:sz="0" w:space="0" w:color="auto"/>
            <w:left w:val="none" w:sz="0" w:space="0" w:color="auto"/>
            <w:bottom w:val="none" w:sz="0" w:space="0" w:color="auto"/>
            <w:right w:val="none" w:sz="0" w:space="0" w:color="auto"/>
          </w:divBdr>
        </w:div>
        <w:div w:id="417288024">
          <w:marLeft w:val="0"/>
          <w:marRight w:val="0"/>
          <w:marTop w:val="0"/>
          <w:marBottom w:val="0"/>
          <w:divBdr>
            <w:top w:val="none" w:sz="0" w:space="0" w:color="auto"/>
            <w:left w:val="none" w:sz="0" w:space="0" w:color="auto"/>
            <w:bottom w:val="none" w:sz="0" w:space="0" w:color="auto"/>
            <w:right w:val="none" w:sz="0" w:space="0" w:color="auto"/>
          </w:divBdr>
        </w:div>
        <w:div w:id="2114861745">
          <w:marLeft w:val="0"/>
          <w:marRight w:val="0"/>
          <w:marTop w:val="0"/>
          <w:marBottom w:val="0"/>
          <w:divBdr>
            <w:top w:val="none" w:sz="0" w:space="0" w:color="auto"/>
            <w:left w:val="none" w:sz="0" w:space="0" w:color="auto"/>
            <w:bottom w:val="none" w:sz="0" w:space="0" w:color="auto"/>
            <w:right w:val="none" w:sz="0" w:space="0" w:color="auto"/>
          </w:divBdr>
        </w:div>
        <w:div w:id="973831866">
          <w:marLeft w:val="0"/>
          <w:marRight w:val="0"/>
          <w:marTop w:val="0"/>
          <w:marBottom w:val="0"/>
          <w:divBdr>
            <w:top w:val="none" w:sz="0" w:space="0" w:color="auto"/>
            <w:left w:val="none" w:sz="0" w:space="0" w:color="auto"/>
            <w:bottom w:val="none" w:sz="0" w:space="0" w:color="auto"/>
            <w:right w:val="none" w:sz="0" w:space="0" w:color="auto"/>
          </w:divBdr>
        </w:div>
        <w:div w:id="1417282743">
          <w:marLeft w:val="0"/>
          <w:marRight w:val="0"/>
          <w:marTop w:val="0"/>
          <w:marBottom w:val="0"/>
          <w:divBdr>
            <w:top w:val="none" w:sz="0" w:space="0" w:color="auto"/>
            <w:left w:val="none" w:sz="0" w:space="0" w:color="auto"/>
            <w:bottom w:val="none" w:sz="0" w:space="0" w:color="auto"/>
            <w:right w:val="none" w:sz="0" w:space="0" w:color="auto"/>
          </w:divBdr>
        </w:div>
        <w:div w:id="1627657017">
          <w:marLeft w:val="0"/>
          <w:marRight w:val="0"/>
          <w:marTop w:val="0"/>
          <w:marBottom w:val="0"/>
          <w:divBdr>
            <w:top w:val="none" w:sz="0" w:space="0" w:color="auto"/>
            <w:left w:val="none" w:sz="0" w:space="0" w:color="auto"/>
            <w:bottom w:val="none" w:sz="0" w:space="0" w:color="auto"/>
            <w:right w:val="none" w:sz="0" w:space="0" w:color="auto"/>
          </w:divBdr>
        </w:div>
      </w:divsChild>
    </w:div>
    <w:div w:id="2101947124">
      <w:bodyDiv w:val="1"/>
      <w:marLeft w:val="0"/>
      <w:marRight w:val="0"/>
      <w:marTop w:val="0"/>
      <w:marBottom w:val="0"/>
      <w:divBdr>
        <w:top w:val="none" w:sz="0" w:space="0" w:color="auto"/>
        <w:left w:val="none" w:sz="0" w:space="0" w:color="auto"/>
        <w:bottom w:val="none" w:sz="0" w:space="0" w:color="auto"/>
        <w:right w:val="none" w:sz="0" w:space="0" w:color="auto"/>
      </w:divBdr>
      <w:divsChild>
        <w:div w:id="1056201020">
          <w:marLeft w:val="0"/>
          <w:marRight w:val="0"/>
          <w:marTop w:val="0"/>
          <w:marBottom w:val="0"/>
          <w:divBdr>
            <w:top w:val="none" w:sz="0" w:space="0" w:color="auto"/>
            <w:left w:val="none" w:sz="0" w:space="0" w:color="auto"/>
            <w:bottom w:val="none" w:sz="0" w:space="0" w:color="auto"/>
            <w:right w:val="none" w:sz="0" w:space="0" w:color="auto"/>
          </w:divBdr>
          <w:divsChild>
            <w:div w:id="1571423090">
              <w:marLeft w:val="0"/>
              <w:marRight w:val="0"/>
              <w:marTop w:val="0"/>
              <w:marBottom w:val="0"/>
              <w:divBdr>
                <w:top w:val="none" w:sz="0" w:space="0" w:color="auto"/>
                <w:left w:val="none" w:sz="0" w:space="0" w:color="auto"/>
                <w:bottom w:val="none" w:sz="0" w:space="0" w:color="auto"/>
                <w:right w:val="none" w:sz="0" w:space="0" w:color="auto"/>
              </w:divBdr>
              <w:divsChild>
                <w:div w:id="334654868">
                  <w:marLeft w:val="3375"/>
                  <w:marRight w:val="0"/>
                  <w:marTop w:val="0"/>
                  <w:marBottom w:val="0"/>
                  <w:divBdr>
                    <w:top w:val="none" w:sz="0" w:space="0" w:color="auto"/>
                    <w:left w:val="none" w:sz="0" w:space="0" w:color="auto"/>
                    <w:bottom w:val="none" w:sz="0" w:space="0" w:color="auto"/>
                    <w:right w:val="none" w:sz="0" w:space="0" w:color="auto"/>
                  </w:divBdr>
                  <w:divsChild>
                    <w:div w:id="1722899503">
                      <w:marLeft w:val="0"/>
                      <w:marRight w:val="0"/>
                      <w:marTop w:val="0"/>
                      <w:marBottom w:val="0"/>
                      <w:divBdr>
                        <w:top w:val="none" w:sz="0" w:space="0" w:color="auto"/>
                        <w:left w:val="none" w:sz="0" w:space="0" w:color="auto"/>
                        <w:bottom w:val="none" w:sz="0" w:space="0" w:color="auto"/>
                        <w:right w:val="none" w:sz="0" w:space="0" w:color="auto"/>
                      </w:divBdr>
                      <w:divsChild>
                        <w:div w:id="1250892758">
                          <w:marLeft w:val="0"/>
                          <w:marRight w:val="0"/>
                          <w:marTop w:val="0"/>
                          <w:marBottom w:val="0"/>
                          <w:divBdr>
                            <w:top w:val="none" w:sz="0" w:space="0" w:color="auto"/>
                            <w:left w:val="none" w:sz="0" w:space="0" w:color="auto"/>
                            <w:bottom w:val="none" w:sz="0" w:space="0" w:color="auto"/>
                            <w:right w:val="none" w:sz="0" w:space="0" w:color="auto"/>
                          </w:divBdr>
                          <w:divsChild>
                            <w:div w:id="52198063">
                              <w:marLeft w:val="0"/>
                              <w:marRight w:val="0"/>
                              <w:marTop w:val="0"/>
                              <w:marBottom w:val="0"/>
                              <w:divBdr>
                                <w:top w:val="none" w:sz="0" w:space="0" w:color="auto"/>
                                <w:left w:val="none" w:sz="0" w:space="0" w:color="auto"/>
                                <w:bottom w:val="none" w:sz="0" w:space="0" w:color="auto"/>
                                <w:right w:val="none" w:sz="0" w:space="0" w:color="auto"/>
                              </w:divBdr>
                              <w:divsChild>
                                <w:div w:id="591084468">
                                  <w:marLeft w:val="0"/>
                                  <w:marRight w:val="0"/>
                                  <w:marTop w:val="0"/>
                                  <w:marBottom w:val="0"/>
                                  <w:divBdr>
                                    <w:top w:val="none" w:sz="0" w:space="0" w:color="auto"/>
                                    <w:left w:val="none" w:sz="0" w:space="0" w:color="auto"/>
                                    <w:bottom w:val="none" w:sz="0" w:space="0" w:color="auto"/>
                                    <w:right w:val="none" w:sz="0" w:space="0" w:color="auto"/>
                                  </w:divBdr>
                                  <w:divsChild>
                                    <w:div w:id="950168604">
                                      <w:marLeft w:val="0"/>
                                      <w:marRight w:val="0"/>
                                      <w:marTop w:val="0"/>
                                      <w:marBottom w:val="0"/>
                                      <w:divBdr>
                                        <w:top w:val="none" w:sz="0" w:space="0" w:color="auto"/>
                                        <w:left w:val="none" w:sz="0" w:space="0" w:color="auto"/>
                                        <w:bottom w:val="none" w:sz="0" w:space="0" w:color="auto"/>
                                        <w:right w:val="none" w:sz="0" w:space="0" w:color="auto"/>
                                      </w:divBdr>
                                      <w:divsChild>
                                        <w:div w:id="1163397656">
                                          <w:marLeft w:val="0"/>
                                          <w:marRight w:val="0"/>
                                          <w:marTop w:val="0"/>
                                          <w:marBottom w:val="0"/>
                                          <w:divBdr>
                                            <w:top w:val="none" w:sz="0" w:space="0" w:color="auto"/>
                                            <w:left w:val="none" w:sz="0" w:space="0" w:color="auto"/>
                                            <w:bottom w:val="none" w:sz="0" w:space="0" w:color="auto"/>
                                            <w:right w:val="none" w:sz="0" w:space="0" w:color="auto"/>
                                          </w:divBdr>
                                          <w:divsChild>
                                            <w:div w:id="643631016">
                                              <w:marLeft w:val="0"/>
                                              <w:marRight w:val="0"/>
                                              <w:marTop w:val="0"/>
                                              <w:marBottom w:val="0"/>
                                              <w:divBdr>
                                                <w:top w:val="none" w:sz="0" w:space="0" w:color="auto"/>
                                                <w:left w:val="none" w:sz="0" w:space="0" w:color="auto"/>
                                                <w:bottom w:val="none" w:sz="0" w:space="0" w:color="auto"/>
                                                <w:right w:val="none" w:sz="0" w:space="0" w:color="auto"/>
                                              </w:divBdr>
                                              <w:divsChild>
                                                <w:div w:id="216749430">
                                                  <w:marLeft w:val="0"/>
                                                  <w:marRight w:val="0"/>
                                                  <w:marTop w:val="0"/>
                                                  <w:marBottom w:val="0"/>
                                                  <w:divBdr>
                                                    <w:top w:val="none" w:sz="0" w:space="0" w:color="auto"/>
                                                    <w:left w:val="none" w:sz="0" w:space="0" w:color="auto"/>
                                                    <w:bottom w:val="none" w:sz="0" w:space="0" w:color="auto"/>
                                                    <w:right w:val="none" w:sz="0" w:space="0" w:color="auto"/>
                                                  </w:divBdr>
                                                  <w:divsChild>
                                                    <w:div w:id="11518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813</Words>
  <Characters>4638</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「広報活動の充実・強化」</vt:lpstr>
    </vt:vector>
  </TitlesOfParts>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2019-11-06T03:17:00Z</cp:lastPrinted>
  <dcterms:created xsi:type="dcterms:W3CDTF">2019-12-02T03:32:00Z</dcterms:created>
  <dcterms:modified xsi:type="dcterms:W3CDTF">2020-01-21T11:17:00Z</dcterms:modified>
</cp:coreProperties>
</file>