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40C9DE" w14:textId="77777777" w:rsidR="00E81C1F" w:rsidRPr="00786BEB" w:rsidRDefault="00E81C1F" w:rsidP="00F450D3">
      <w:pPr>
        <w:rPr>
          <w:b/>
          <w:bCs/>
          <w:sz w:val="24"/>
          <w:szCs w:val="24"/>
        </w:rPr>
      </w:pPr>
      <w:bookmarkStart w:id="0" w:name="_GoBack"/>
      <w:bookmarkEnd w:id="0"/>
      <w:r w:rsidRPr="00786BEB">
        <w:rPr>
          <w:rFonts w:hint="eastAsia"/>
          <w:b/>
          <w:bCs/>
          <w:sz w:val="24"/>
          <w:szCs w:val="24"/>
        </w:rPr>
        <w:t>３　外国人の人権</w:t>
      </w:r>
    </w:p>
    <w:p w14:paraId="5E8D3432" w14:textId="77777777" w:rsidR="00771989" w:rsidRDefault="00771989" w:rsidP="00F450D3">
      <w:pPr>
        <w:rPr>
          <w:sz w:val="24"/>
          <w:szCs w:val="24"/>
        </w:rPr>
      </w:pPr>
    </w:p>
    <w:p w14:paraId="6A18473D" w14:textId="77777777" w:rsidR="00771989" w:rsidRDefault="00771989" w:rsidP="00F450D3">
      <w:pPr>
        <w:rPr>
          <w:sz w:val="24"/>
          <w:szCs w:val="24"/>
        </w:rPr>
      </w:pPr>
      <w:r>
        <w:rPr>
          <w:rFonts w:hint="eastAsia"/>
          <w:sz w:val="24"/>
          <w:szCs w:val="24"/>
        </w:rPr>
        <w:t>【要約文】</w:t>
      </w:r>
    </w:p>
    <w:p w14:paraId="4071F0A3" w14:textId="77777777" w:rsidR="00771989" w:rsidRDefault="00771989" w:rsidP="00BD2421">
      <w:pPr>
        <w:ind w:firstLineChars="100" w:firstLine="222"/>
        <w:rPr>
          <w:szCs w:val="21"/>
        </w:rPr>
      </w:pPr>
      <w:r w:rsidRPr="00771989">
        <w:rPr>
          <w:rFonts w:hint="eastAsia"/>
          <w:szCs w:val="21"/>
        </w:rPr>
        <w:t>2016</w:t>
      </w:r>
      <w:r w:rsidR="00F71B4B">
        <w:rPr>
          <w:rFonts w:hint="eastAsia"/>
          <w:szCs w:val="21"/>
        </w:rPr>
        <w:t>（平成</w:t>
      </w:r>
      <w:r w:rsidR="00F71B4B">
        <w:rPr>
          <w:rFonts w:hint="eastAsia"/>
          <w:szCs w:val="21"/>
        </w:rPr>
        <w:t>28</w:t>
      </w:r>
      <w:r w:rsidR="00F71B4B">
        <w:rPr>
          <w:rFonts w:hint="eastAsia"/>
          <w:szCs w:val="21"/>
        </w:rPr>
        <w:t>）</w:t>
      </w:r>
      <w:r w:rsidRPr="00771989">
        <w:rPr>
          <w:rFonts w:hint="eastAsia"/>
          <w:szCs w:val="21"/>
        </w:rPr>
        <w:t>年</w:t>
      </w:r>
      <w:r w:rsidRPr="00771989">
        <w:rPr>
          <w:rFonts w:hint="eastAsia"/>
          <w:szCs w:val="21"/>
        </w:rPr>
        <w:t>6</w:t>
      </w:r>
      <w:r w:rsidRPr="00771989">
        <w:rPr>
          <w:rFonts w:hint="eastAsia"/>
          <w:szCs w:val="21"/>
        </w:rPr>
        <w:t>月に</w:t>
      </w:r>
      <w:r w:rsidR="00581695">
        <w:rPr>
          <w:rFonts w:hint="eastAsia"/>
          <w:szCs w:val="21"/>
        </w:rPr>
        <w:t>施行された</w:t>
      </w:r>
      <w:r w:rsidRPr="00771989">
        <w:rPr>
          <w:rFonts w:hint="eastAsia"/>
          <w:szCs w:val="21"/>
        </w:rPr>
        <w:t>いわゆる「ヘイトスピーチ解消法」は</w:t>
      </w:r>
      <w:r w:rsidR="00581695">
        <w:rPr>
          <w:rFonts w:hint="eastAsia"/>
          <w:szCs w:val="21"/>
        </w:rPr>
        <w:t>、</w:t>
      </w:r>
      <w:r w:rsidR="00581695" w:rsidRPr="00771989">
        <w:rPr>
          <w:rFonts w:hint="eastAsia"/>
          <w:szCs w:val="21"/>
        </w:rPr>
        <w:t>対象を適法な在留資格を要する本邦外出身者とその子孫に限定している点</w:t>
      </w:r>
      <w:r w:rsidR="00581695">
        <w:rPr>
          <w:rFonts w:hint="eastAsia"/>
          <w:szCs w:val="21"/>
        </w:rPr>
        <w:t>で問題がある上、</w:t>
      </w:r>
      <w:r w:rsidRPr="00771989">
        <w:rPr>
          <w:rFonts w:hint="eastAsia"/>
          <w:szCs w:val="21"/>
        </w:rPr>
        <w:t>禁止規定を持たない理念法に過ぎず</w:t>
      </w:r>
      <w:r w:rsidR="00D557E1">
        <w:rPr>
          <w:rFonts w:hint="eastAsia"/>
          <w:szCs w:val="21"/>
        </w:rPr>
        <w:t>、</w:t>
      </w:r>
      <w:r w:rsidRPr="00771989">
        <w:rPr>
          <w:rFonts w:hint="eastAsia"/>
          <w:szCs w:val="21"/>
        </w:rPr>
        <w:t>実効性</w:t>
      </w:r>
      <w:r w:rsidR="00D557E1">
        <w:rPr>
          <w:rFonts w:hint="eastAsia"/>
          <w:szCs w:val="21"/>
        </w:rPr>
        <w:t>に欠ける</w:t>
      </w:r>
      <w:r w:rsidR="00581695">
        <w:rPr>
          <w:rFonts w:hint="eastAsia"/>
          <w:szCs w:val="21"/>
        </w:rPr>
        <w:t>。</w:t>
      </w:r>
      <w:r w:rsidR="00D557E1">
        <w:rPr>
          <w:rFonts w:hint="eastAsia"/>
          <w:szCs w:val="21"/>
        </w:rPr>
        <w:t>そのため、現在も</w:t>
      </w:r>
      <w:r w:rsidR="00BD2421">
        <w:rPr>
          <w:rFonts w:hint="eastAsia"/>
          <w:szCs w:val="21"/>
        </w:rPr>
        <w:t>ヘイトスピーチデモは</w:t>
      </w:r>
      <w:r w:rsidR="00D557E1">
        <w:rPr>
          <w:rFonts w:hint="eastAsia"/>
          <w:szCs w:val="21"/>
        </w:rPr>
        <w:t>全国各地で頻繁に</w:t>
      </w:r>
      <w:r w:rsidR="00BD2421">
        <w:rPr>
          <w:rFonts w:hint="eastAsia"/>
          <w:szCs w:val="21"/>
        </w:rPr>
        <w:t>行われ、ネット上のヘイトスピーチ</w:t>
      </w:r>
      <w:r w:rsidR="00E529EC">
        <w:rPr>
          <w:rFonts w:hint="eastAsia"/>
          <w:szCs w:val="21"/>
        </w:rPr>
        <w:t>も</w:t>
      </w:r>
      <w:r w:rsidR="00BD2421">
        <w:rPr>
          <w:rFonts w:hint="eastAsia"/>
          <w:szCs w:val="21"/>
        </w:rPr>
        <w:t>放置されている。</w:t>
      </w:r>
      <w:r w:rsidR="005B1D95">
        <w:rPr>
          <w:rFonts w:hint="eastAsia"/>
          <w:szCs w:val="21"/>
        </w:rPr>
        <w:t>また、</w:t>
      </w:r>
      <w:r w:rsidRPr="00771989">
        <w:rPr>
          <w:rFonts w:hint="eastAsia"/>
          <w:szCs w:val="21"/>
        </w:rPr>
        <w:t>外国人に対する差別的取扱いについては、</w:t>
      </w:r>
      <w:r w:rsidRPr="00771989">
        <w:rPr>
          <w:rFonts w:hint="eastAsia"/>
          <w:szCs w:val="21"/>
        </w:rPr>
        <w:t>2</w:t>
      </w:r>
      <w:r w:rsidR="00F71B4B">
        <w:rPr>
          <w:rFonts w:hint="eastAsia"/>
          <w:szCs w:val="21"/>
        </w:rPr>
        <w:t>01</w:t>
      </w:r>
      <w:r w:rsidRPr="00771989">
        <w:rPr>
          <w:rFonts w:hint="eastAsia"/>
          <w:szCs w:val="21"/>
        </w:rPr>
        <w:t>7</w:t>
      </w:r>
      <w:r w:rsidR="00F71B4B">
        <w:rPr>
          <w:rFonts w:hint="eastAsia"/>
          <w:szCs w:val="21"/>
        </w:rPr>
        <w:t>（平成</w:t>
      </w:r>
      <w:r w:rsidR="00F71B4B">
        <w:rPr>
          <w:rFonts w:hint="eastAsia"/>
          <w:szCs w:val="21"/>
        </w:rPr>
        <w:t>29</w:t>
      </w:r>
      <w:r w:rsidR="00F71B4B">
        <w:rPr>
          <w:rFonts w:hint="eastAsia"/>
          <w:szCs w:val="21"/>
        </w:rPr>
        <w:t>）</w:t>
      </w:r>
      <w:r w:rsidRPr="00771989">
        <w:rPr>
          <w:rFonts w:hint="eastAsia"/>
          <w:szCs w:val="21"/>
        </w:rPr>
        <w:t>年</w:t>
      </w:r>
      <w:r w:rsidRPr="00771989">
        <w:rPr>
          <w:rFonts w:hint="eastAsia"/>
          <w:szCs w:val="21"/>
        </w:rPr>
        <w:t>3</w:t>
      </w:r>
      <w:r w:rsidRPr="00771989">
        <w:rPr>
          <w:rFonts w:hint="eastAsia"/>
          <w:szCs w:val="21"/>
        </w:rPr>
        <w:t>月に法務省が公表した調査結果により、深刻な入居差別や雇用差別の実態が浮き彫りになっている。日本政府は速やかに人種差別</w:t>
      </w:r>
      <w:r w:rsidR="00DD647C">
        <w:rPr>
          <w:rFonts w:hint="eastAsia"/>
          <w:szCs w:val="21"/>
        </w:rPr>
        <w:t>禁止基本法を</w:t>
      </w:r>
      <w:r w:rsidRPr="00771989">
        <w:rPr>
          <w:rFonts w:hint="eastAsia"/>
          <w:szCs w:val="21"/>
        </w:rPr>
        <w:t>制定するべきである。</w:t>
      </w:r>
    </w:p>
    <w:p w14:paraId="6E297242" w14:textId="77777777" w:rsidR="00581695" w:rsidRPr="00771989" w:rsidRDefault="00581695" w:rsidP="00BD2421">
      <w:pPr>
        <w:ind w:firstLineChars="100" w:firstLine="222"/>
        <w:rPr>
          <w:rFonts w:hint="eastAsia"/>
          <w:szCs w:val="21"/>
        </w:rPr>
      </w:pPr>
      <w:r>
        <w:rPr>
          <w:rFonts w:hint="eastAsia"/>
          <w:szCs w:val="21"/>
        </w:rPr>
        <w:t>地方自治体では、人種差別に関連する条例制定や、差別集会目的の公の施設利用申請を制限するためのガイドライン等の策定の動きが広まっている。しかし、条例の内容にはばらつきがあり、包括的かつ実効的な条例は未だ制定されていない。</w:t>
      </w:r>
    </w:p>
    <w:p w14:paraId="47112E09" w14:textId="77777777" w:rsidR="00771989" w:rsidRPr="00771989" w:rsidRDefault="00771989" w:rsidP="00771989">
      <w:pPr>
        <w:rPr>
          <w:rFonts w:hint="eastAsia"/>
          <w:szCs w:val="21"/>
        </w:rPr>
      </w:pPr>
      <w:r w:rsidRPr="00771989">
        <w:rPr>
          <w:rFonts w:hint="eastAsia"/>
          <w:szCs w:val="21"/>
        </w:rPr>
        <w:t xml:space="preserve">　日本の難民認定率は相変わらず異常に低く</w:t>
      </w:r>
      <w:r w:rsidRPr="00771989">
        <w:rPr>
          <w:rFonts w:hint="eastAsia"/>
          <w:szCs w:val="21"/>
        </w:rPr>
        <w:t>201</w:t>
      </w:r>
      <w:r w:rsidR="006E2091">
        <w:rPr>
          <w:rFonts w:hint="eastAsia"/>
          <w:szCs w:val="21"/>
        </w:rPr>
        <w:t>8</w:t>
      </w:r>
      <w:r w:rsidR="00F71B4B">
        <w:rPr>
          <w:rFonts w:hint="eastAsia"/>
          <w:szCs w:val="21"/>
        </w:rPr>
        <w:t>（</w:t>
      </w:r>
      <w:r w:rsidR="006E2091">
        <w:rPr>
          <w:rFonts w:hint="eastAsia"/>
          <w:szCs w:val="21"/>
        </w:rPr>
        <w:t>平成</w:t>
      </w:r>
      <w:r w:rsidR="006E2091">
        <w:rPr>
          <w:rFonts w:hint="eastAsia"/>
          <w:szCs w:val="21"/>
        </w:rPr>
        <w:t>31</w:t>
      </w:r>
      <w:r w:rsidR="00F71B4B">
        <w:rPr>
          <w:rFonts w:hint="eastAsia"/>
          <w:szCs w:val="21"/>
        </w:rPr>
        <w:t>）</w:t>
      </w:r>
      <w:r w:rsidRPr="00771989">
        <w:rPr>
          <w:rFonts w:hint="eastAsia"/>
          <w:szCs w:val="21"/>
        </w:rPr>
        <w:t>年度は</w:t>
      </w:r>
      <w:r w:rsidR="00D90281">
        <w:rPr>
          <w:rFonts w:hint="eastAsia"/>
          <w:szCs w:val="21"/>
        </w:rPr>
        <w:t>0</w:t>
      </w:r>
      <w:r w:rsidR="00D90281">
        <w:rPr>
          <w:rFonts w:hint="eastAsia"/>
          <w:szCs w:val="21"/>
        </w:rPr>
        <w:t>．</w:t>
      </w:r>
      <w:r w:rsidR="00D90281">
        <w:rPr>
          <w:rFonts w:hint="eastAsia"/>
          <w:szCs w:val="21"/>
        </w:rPr>
        <w:t>4</w:t>
      </w:r>
      <w:r w:rsidRPr="00771989">
        <w:rPr>
          <w:rFonts w:hint="eastAsia"/>
          <w:szCs w:val="21"/>
        </w:rPr>
        <w:t>％にとどまる。難民審査参与員制度も、参与員の中立性や資質に問題がある。難民認定手続は、法務省出入国管理局ではなく、政策的・外交的配慮に影響されない独立した第三者機関により、国際的基準に基づいて実施されるべきである。</w:t>
      </w:r>
    </w:p>
    <w:p w14:paraId="791FE403" w14:textId="77777777" w:rsidR="00771989" w:rsidRDefault="00771989" w:rsidP="00771989">
      <w:pPr>
        <w:ind w:firstLineChars="100" w:firstLine="222"/>
        <w:rPr>
          <w:szCs w:val="21"/>
        </w:rPr>
      </w:pPr>
      <w:r w:rsidRPr="00771989">
        <w:rPr>
          <w:rFonts w:hint="eastAsia"/>
          <w:szCs w:val="21"/>
        </w:rPr>
        <w:t>入管法は、退去強制事由に該当する全ての外国人を収容するという「全件収容主義」を採用しており、収容の根拠となる収容令書、退去強制令書はいずれも司法によるチェックを受けないまま入国管理局の主任審査官により発付され、かつ、退去強制令書による収容には期間制限がない。そのため</w:t>
      </w:r>
      <w:r w:rsidR="006E2091">
        <w:rPr>
          <w:rFonts w:hint="eastAsia"/>
          <w:szCs w:val="21"/>
        </w:rPr>
        <w:t>終わりの見えない長期収容に抗議するためのハンガーストライキが各地の収容所内で頻発し、</w:t>
      </w:r>
      <w:r w:rsidR="006E2091">
        <w:rPr>
          <w:rFonts w:hint="eastAsia"/>
          <w:szCs w:val="21"/>
        </w:rPr>
        <w:t>2019</w:t>
      </w:r>
      <w:r w:rsidR="006E2091">
        <w:rPr>
          <w:rFonts w:hint="eastAsia"/>
          <w:szCs w:val="21"/>
        </w:rPr>
        <w:t>（令和元）年</w:t>
      </w:r>
      <w:r w:rsidR="00D90281">
        <w:rPr>
          <w:rFonts w:hint="eastAsia"/>
          <w:szCs w:val="21"/>
        </w:rPr>
        <w:t>6</w:t>
      </w:r>
      <w:r w:rsidR="006E2091">
        <w:rPr>
          <w:rFonts w:hint="eastAsia"/>
          <w:szCs w:val="21"/>
        </w:rPr>
        <w:t>月</w:t>
      </w:r>
      <w:r w:rsidR="00D90281">
        <w:rPr>
          <w:rFonts w:hint="eastAsia"/>
          <w:szCs w:val="21"/>
        </w:rPr>
        <w:t>には</w:t>
      </w:r>
      <w:r w:rsidR="006E2091">
        <w:rPr>
          <w:rFonts w:hint="eastAsia"/>
          <w:szCs w:val="21"/>
        </w:rPr>
        <w:t>ついに餓死者が出る事態となった。本来、送還の準備のための入管収容を、刑罰や見せしめのために誤用している現在の運用は誤りであって、送還の目処がない</w:t>
      </w:r>
      <w:r w:rsidR="004F7EED">
        <w:rPr>
          <w:rFonts w:hint="eastAsia"/>
          <w:szCs w:val="21"/>
        </w:rPr>
        <w:t>者</w:t>
      </w:r>
      <w:r w:rsidR="006E2091">
        <w:rPr>
          <w:rFonts w:hint="eastAsia"/>
          <w:szCs w:val="21"/>
        </w:rPr>
        <w:t>は</w:t>
      </w:r>
      <w:r w:rsidRPr="00771989">
        <w:rPr>
          <w:rFonts w:hint="eastAsia"/>
          <w:szCs w:val="21"/>
        </w:rPr>
        <w:t>早期</w:t>
      </w:r>
      <w:r w:rsidR="006E2091">
        <w:rPr>
          <w:rFonts w:hint="eastAsia"/>
          <w:szCs w:val="21"/>
        </w:rPr>
        <w:t>に</w:t>
      </w:r>
      <w:r w:rsidRPr="00771989">
        <w:rPr>
          <w:rFonts w:hint="eastAsia"/>
          <w:szCs w:val="21"/>
        </w:rPr>
        <w:t>身柄解放</w:t>
      </w:r>
      <w:r w:rsidR="006E2091">
        <w:rPr>
          <w:rFonts w:hint="eastAsia"/>
          <w:szCs w:val="21"/>
        </w:rPr>
        <w:t>すべきである。</w:t>
      </w:r>
    </w:p>
    <w:p w14:paraId="577B31A3" w14:textId="77777777" w:rsidR="00111BD8" w:rsidRPr="00771989" w:rsidRDefault="00111BD8" w:rsidP="00771989">
      <w:pPr>
        <w:ind w:firstLineChars="100" w:firstLine="222"/>
        <w:rPr>
          <w:rFonts w:hint="eastAsia"/>
          <w:szCs w:val="21"/>
        </w:rPr>
      </w:pPr>
      <w:r w:rsidRPr="00111BD8">
        <w:rPr>
          <w:rFonts w:hint="eastAsia"/>
          <w:szCs w:val="21"/>
        </w:rPr>
        <w:t>外国人労働者の受け入れ拡大に向けた改正入管法が</w:t>
      </w:r>
      <w:r w:rsidRPr="00111BD8">
        <w:rPr>
          <w:rFonts w:hint="eastAsia"/>
          <w:szCs w:val="21"/>
        </w:rPr>
        <w:t>2019</w:t>
      </w:r>
      <w:r w:rsidRPr="00111BD8">
        <w:rPr>
          <w:rFonts w:hint="eastAsia"/>
          <w:szCs w:val="21"/>
        </w:rPr>
        <w:t>（平成</w:t>
      </w:r>
      <w:r w:rsidRPr="00111BD8">
        <w:rPr>
          <w:rFonts w:hint="eastAsia"/>
          <w:szCs w:val="21"/>
        </w:rPr>
        <w:t>31</w:t>
      </w:r>
      <w:r w:rsidRPr="00111BD8">
        <w:rPr>
          <w:rFonts w:hint="eastAsia"/>
          <w:szCs w:val="21"/>
        </w:rPr>
        <w:t>）年</w:t>
      </w:r>
      <w:r w:rsidRPr="00111BD8">
        <w:rPr>
          <w:rFonts w:hint="eastAsia"/>
          <w:szCs w:val="21"/>
        </w:rPr>
        <w:t>4</w:t>
      </w:r>
      <w:r w:rsidRPr="00111BD8">
        <w:rPr>
          <w:rFonts w:hint="eastAsia"/>
          <w:szCs w:val="21"/>
        </w:rPr>
        <w:t>月に施行</w:t>
      </w:r>
      <w:r>
        <w:rPr>
          <w:rFonts w:hint="eastAsia"/>
          <w:szCs w:val="21"/>
        </w:rPr>
        <w:t>され</w:t>
      </w:r>
      <w:r w:rsidR="006E2091">
        <w:rPr>
          <w:rFonts w:hint="eastAsia"/>
          <w:szCs w:val="21"/>
        </w:rPr>
        <w:t>た</w:t>
      </w:r>
      <w:r>
        <w:rPr>
          <w:rFonts w:hint="eastAsia"/>
          <w:szCs w:val="21"/>
        </w:rPr>
        <w:t>が、非熟練労働者を受け入れる新たな法制度を導入するのであれば、</w:t>
      </w:r>
      <w:r w:rsidR="0063152D">
        <w:rPr>
          <w:rFonts w:hint="eastAsia"/>
          <w:szCs w:val="21"/>
        </w:rPr>
        <w:t>現実には非</w:t>
      </w:r>
      <w:r>
        <w:rPr>
          <w:rFonts w:hint="eastAsia"/>
          <w:szCs w:val="21"/>
        </w:rPr>
        <w:t>熟練労働者受け入れ手段として機能し、重大な人権侵害が後を絶たない</w:t>
      </w:r>
      <w:r w:rsidR="0063152D">
        <w:rPr>
          <w:rFonts w:hint="eastAsia"/>
          <w:szCs w:val="21"/>
        </w:rPr>
        <w:t>技能実習生制度を廃止すると共に、差別禁止法の制定や統合政策の策定など、外国人との共生社会の確立に向けたインフラを早急に整備するべきである。</w:t>
      </w:r>
    </w:p>
    <w:p w14:paraId="2C2C1F72" w14:textId="77777777" w:rsidR="00771989" w:rsidRPr="004F7EED" w:rsidRDefault="00771989" w:rsidP="00771989">
      <w:pPr>
        <w:ind w:firstLineChars="100" w:firstLine="252"/>
        <w:rPr>
          <w:rFonts w:hint="eastAsia"/>
          <w:sz w:val="24"/>
          <w:szCs w:val="24"/>
        </w:rPr>
      </w:pPr>
    </w:p>
    <w:p w14:paraId="33BF1B1A" w14:textId="77777777" w:rsidR="00F450D3" w:rsidRDefault="00812C21" w:rsidP="00F450D3">
      <w:pPr>
        <w:rPr>
          <w:sz w:val="24"/>
          <w:szCs w:val="24"/>
        </w:rPr>
      </w:pPr>
      <w:r>
        <w:rPr>
          <w:rFonts w:hint="eastAsia"/>
          <w:sz w:val="24"/>
          <w:szCs w:val="24"/>
        </w:rPr>
        <w:t>（１</w:t>
      </w:r>
      <w:r w:rsidR="00303256">
        <w:rPr>
          <w:rFonts w:hint="eastAsia"/>
          <w:sz w:val="24"/>
          <w:szCs w:val="24"/>
        </w:rPr>
        <w:t>）</w:t>
      </w:r>
      <w:r w:rsidR="00607600">
        <w:rPr>
          <w:rFonts w:hint="eastAsia"/>
          <w:sz w:val="24"/>
          <w:szCs w:val="24"/>
        </w:rPr>
        <w:t>差別的言動（いわゆる</w:t>
      </w:r>
      <w:r w:rsidR="00DE181E">
        <w:rPr>
          <w:rFonts w:hint="eastAsia"/>
          <w:sz w:val="24"/>
          <w:szCs w:val="24"/>
        </w:rPr>
        <w:t>ヘイトスピーチ</w:t>
      </w:r>
      <w:r w:rsidR="00607600">
        <w:rPr>
          <w:rFonts w:hint="eastAsia"/>
          <w:sz w:val="24"/>
          <w:szCs w:val="24"/>
        </w:rPr>
        <w:t>）に関する</w:t>
      </w:r>
      <w:r w:rsidR="00DE181E">
        <w:rPr>
          <w:rFonts w:hint="eastAsia"/>
          <w:sz w:val="24"/>
          <w:szCs w:val="24"/>
        </w:rPr>
        <w:t>問題</w:t>
      </w:r>
    </w:p>
    <w:p w14:paraId="457F813F" w14:textId="77777777" w:rsidR="00564524" w:rsidRDefault="00A5494E" w:rsidP="00F450D3">
      <w:pPr>
        <w:rPr>
          <w:rFonts w:hint="eastAsia"/>
          <w:sz w:val="24"/>
          <w:szCs w:val="24"/>
        </w:rPr>
      </w:pPr>
      <w:r>
        <w:rPr>
          <w:rFonts w:hint="eastAsia"/>
          <w:sz w:val="24"/>
          <w:szCs w:val="24"/>
        </w:rPr>
        <w:t>ア</w:t>
      </w:r>
      <w:r w:rsidR="00564524">
        <w:rPr>
          <w:rFonts w:hint="eastAsia"/>
          <w:sz w:val="24"/>
          <w:szCs w:val="24"/>
        </w:rPr>
        <w:t xml:space="preserve">　</w:t>
      </w:r>
      <w:r w:rsidR="00B40DC9">
        <w:rPr>
          <w:rFonts w:hint="eastAsia"/>
          <w:sz w:val="24"/>
          <w:szCs w:val="24"/>
        </w:rPr>
        <w:t>いわゆる「</w:t>
      </w:r>
      <w:r w:rsidR="00C800AE">
        <w:rPr>
          <w:rFonts w:hint="eastAsia"/>
          <w:sz w:val="24"/>
          <w:szCs w:val="24"/>
        </w:rPr>
        <w:t>ヘイトスピーチ</w:t>
      </w:r>
      <w:r w:rsidR="002E5106">
        <w:rPr>
          <w:rFonts w:hint="eastAsia"/>
          <w:sz w:val="24"/>
          <w:szCs w:val="24"/>
        </w:rPr>
        <w:t>解消法</w:t>
      </w:r>
      <w:r w:rsidR="00B40DC9">
        <w:rPr>
          <w:rFonts w:hint="eastAsia"/>
          <w:sz w:val="24"/>
          <w:szCs w:val="24"/>
        </w:rPr>
        <w:t>」</w:t>
      </w:r>
      <w:r w:rsidR="008177AD">
        <w:rPr>
          <w:rFonts w:hint="eastAsia"/>
          <w:sz w:val="24"/>
          <w:szCs w:val="24"/>
        </w:rPr>
        <w:t>の問題点</w:t>
      </w:r>
    </w:p>
    <w:p w14:paraId="478E2EB2" w14:textId="77777777" w:rsidR="00AE3BFE" w:rsidRDefault="008177AD" w:rsidP="00AE3BFE">
      <w:pPr>
        <w:ind w:firstLineChars="100" w:firstLine="222"/>
        <w:rPr>
          <w:szCs w:val="21"/>
        </w:rPr>
      </w:pPr>
      <w:r>
        <w:rPr>
          <w:rFonts w:hint="eastAsia"/>
          <w:szCs w:val="21"/>
        </w:rPr>
        <w:t>2</w:t>
      </w:r>
      <w:r w:rsidR="002E5106">
        <w:rPr>
          <w:szCs w:val="21"/>
        </w:rPr>
        <w:t>016</w:t>
      </w:r>
      <w:r w:rsidR="002E5106">
        <w:rPr>
          <w:szCs w:val="21"/>
        </w:rPr>
        <w:t>（平成</w:t>
      </w:r>
      <w:r w:rsidR="002E5106">
        <w:rPr>
          <w:szCs w:val="21"/>
        </w:rPr>
        <w:t>28</w:t>
      </w:r>
      <w:r w:rsidR="002E5106">
        <w:rPr>
          <w:szCs w:val="21"/>
        </w:rPr>
        <w:t>）年</w:t>
      </w:r>
      <w:r w:rsidR="00607600">
        <w:rPr>
          <w:rFonts w:hint="eastAsia"/>
          <w:szCs w:val="21"/>
        </w:rPr>
        <w:t>5</w:t>
      </w:r>
      <w:r w:rsidR="002E5106">
        <w:rPr>
          <w:szCs w:val="21"/>
        </w:rPr>
        <w:t>月</w:t>
      </w:r>
      <w:r w:rsidR="00607600">
        <w:rPr>
          <w:rFonts w:hint="eastAsia"/>
          <w:szCs w:val="21"/>
        </w:rPr>
        <w:t>24</w:t>
      </w:r>
      <w:r w:rsidR="002E5106">
        <w:rPr>
          <w:szCs w:val="21"/>
        </w:rPr>
        <w:t>日、「</w:t>
      </w:r>
      <w:r w:rsidR="00AE3BFE">
        <w:rPr>
          <w:szCs w:val="21"/>
        </w:rPr>
        <w:t>本邦</w:t>
      </w:r>
      <w:r w:rsidR="002E5106">
        <w:rPr>
          <w:szCs w:val="21"/>
        </w:rPr>
        <w:t>外出身者に対する不当な差別的言動の解消に向けた取組の推進</w:t>
      </w:r>
      <w:r w:rsidR="00607600">
        <w:rPr>
          <w:szCs w:val="21"/>
        </w:rPr>
        <w:t>に関する法律</w:t>
      </w:r>
      <w:r w:rsidR="002E5106">
        <w:rPr>
          <w:szCs w:val="21"/>
        </w:rPr>
        <w:t>」</w:t>
      </w:r>
      <w:r w:rsidR="00607600">
        <w:rPr>
          <w:rFonts w:hint="eastAsia"/>
          <w:szCs w:val="21"/>
        </w:rPr>
        <w:t>（</w:t>
      </w:r>
      <w:r w:rsidR="00607600">
        <w:rPr>
          <w:szCs w:val="21"/>
        </w:rPr>
        <w:t>いわゆる「ヘイトスピーチ解消法」</w:t>
      </w:r>
      <w:r w:rsidR="00607600">
        <w:rPr>
          <w:rFonts w:hint="eastAsia"/>
          <w:szCs w:val="21"/>
        </w:rPr>
        <w:t>）が可決し、同年</w:t>
      </w:r>
      <w:r w:rsidR="00607600">
        <w:rPr>
          <w:rFonts w:hint="eastAsia"/>
          <w:szCs w:val="21"/>
        </w:rPr>
        <w:t>6</w:t>
      </w:r>
      <w:r w:rsidR="00607600">
        <w:rPr>
          <w:rFonts w:hint="eastAsia"/>
          <w:szCs w:val="21"/>
        </w:rPr>
        <w:t>月</w:t>
      </w:r>
      <w:r w:rsidR="00607600">
        <w:rPr>
          <w:rFonts w:hint="eastAsia"/>
          <w:szCs w:val="21"/>
        </w:rPr>
        <w:t>3</w:t>
      </w:r>
      <w:r w:rsidR="00607600">
        <w:rPr>
          <w:rFonts w:hint="eastAsia"/>
          <w:szCs w:val="21"/>
        </w:rPr>
        <w:t>日に施行された</w:t>
      </w:r>
      <w:r w:rsidR="002E5106">
        <w:rPr>
          <w:szCs w:val="21"/>
        </w:rPr>
        <w:t>。</w:t>
      </w:r>
    </w:p>
    <w:p w14:paraId="34A23037" w14:textId="77777777" w:rsidR="00B40DC9" w:rsidRDefault="00AE3BFE" w:rsidP="00C41CA7">
      <w:pPr>
        <w:ind w:firstLineChars="100" w:firstLine="222"/>
        <w:rPr>
          <w:szCs w:val="21"/>
        </w:rPr>
      </w:pPr>
      <w:r>
        <w:rPr>
          <w:szCs w:val="21"/>
        </w:rPr>
        <w:t>本法律は、人種差別に関する初めての国内立法であり、急速に広まる</w:t>
      </w:r>
      <w:r w:rsidR="00C41CA7">
        <w:rPr>
          <w:rFonts w:hint="eastAsia"/>
          <w:szCs w:val="21"/>
        </w:rPr>
        <w:t>外国人・民族的少数者をターゲットにした</w:t>
      </w:r>
      <w:r>
        <w:rPr>
          <w:szCs w:val="21"/>
        </w:rPr>
        <w:t>ヘイトスピーチに対する</w:t>
      </w:r>
      <w:r w:rsidR="00503580">
        <w:rPr>
          <w:szCs w:val="21"/>
        </w:rPr>
        <w:t>対策の第一歩</w:t>
      </w:r>
      <w:r>
        <w:rPr>
          <w:szCs w:val="21"/>
        </w:rPr>
        <w:t>としては評価することができる</w:t>
      </w:r>
      <w:r w:rsidR="00D557E1">
        <w:rPr>
          <w:rFonts w:hint="eastAsia"/>
          <w:szCs w:val="21"/>
        </w:rPr>
        <w:t>。し</w:t>
      </w:r>
      <w:r w:rsidR="00D557E1">
        <w:rPr>
          <w:rFonts w:hint="eastAsia"/>
          <w:szCs w:val="21"/>
        </w:rPr>
        <w:lastRenderedPageBreak/>
        <w:t>かし、</w:t>
      </w:r>
      <w:r>
        <w:rPr>
          <w:szCs w:val="21"/>
        </w:rPr>
        <w:t>本法律は、本法律</w:t>
      </w:r>
      <w:r w:rsidR="00503580">
        <w:rPr>
          <w:szCs w:val="21"/>
        </w:rPr>
        <w:t>で解消すべきとされている</w:t>
      </w:r>
      <w:r>
        <w:rPr>
          <w:szCs w:val="21"/>
        </w:rPr>
        <w:t>「不当な差別的言動」の対象者を、</w:t>
      </w:r>
      <w:r w:rsidR="00FC4CD9">
        <w:rPr>
          <w:rFonts w:hint="eastAsia"/>
          <w:szCs w:val="21"/>
        </w:rPr>
        <w:t>本邦外出身者又はその子孫であり、かつ、本舗に適法に居住する者に限定しているため、ア</w:t>
      </w:r>
      <w:r w:rsidR="00FC4CD9">
        <w:rPr>
          <w:szCs w:val="21"/>
        </w:rPr>
        <w:t>イヌ民族など日本で生まれ育った民族的少数者</w:t>
      </w:r>
      <w:r w:rsidR="00FC4CD9">
        <w:rPr>
          <w:rFonts w:hint="eastAsia"/>
          <w:szCs w:val="21"/>
        </w:rPr>
        <w:t>や、</w:t>
      </w:r>
      <w:r w:rsidR="00503580">
        <w:rPr>
          <w:rFonts w:hint="eastAsia"/>
          <w:szCs w:val="21"/>
        </w:rPr>
        <w:t>難民申請者を含む</w:t>
      </w:r>
      <w:r>
        <w:rPr>
          <w:szCs w:val="21"/>
        </w:rPr>
        <w:t>在留資格を持たない</w:t>
      </w:r>
      <w:r w:rsidR="00503580">
        <w:rPr>
          <w:szCs w:val="21"/>
        </w:rPr>
        <w:t>外国人</w:t>
      </w:r>
      <w:r w:rsidR="00FC4CD9">
        <w:rPr>
          <w:rFonts w:hint="eastAsia"/>
          <w:szCs w:val="21"/>
        </w:rPr>
        <w:t>が</w:t>
      </w:r>
      <w:r w:rsidR="00503580">
        <w:rPr>
          <w:szCs w:val="21"/>
        </w:rPr>
        <w:t>一律に</w:t>
      </w:r>
      <w:r w:rsidR="00B40DC9">
        <w:rPr>
          <w:szCs w:val="21"/>
        </w:rPr>
        <w:t>排除</w:t>
      </w:r>
      <w:r w:rsidR="00FC4CD9">
        <w:rPr>
          <w:rFonts w:hint="eastAsia"/>
          <w:szCs w:val="21"/>
        </w:rPr>
        <w:t>されている点において問題がある。</w:t>
      </w:r>
    </w:p>
    <w:p w14:paraId="4D2087BE" w14:textId="77777777" w:rsidR="00FC4CD9" w:rsidRDefault="00FC4CD9" w:rsidP="008177AD">
      <w:pPr>
        <w:ind w:firstLineChars="100" w:firstLine="222"/>
        <w:rPr>
          <w:szCs w:val="21"/>
        </w:rPr>
      </w:pPr>
      <w:r>
        <w:rPr>
          <w:rFonts w:hint="eastAsia"/>
          <w:szCs w:val="21"/>
        </w:rPr>
        <w:t>また</w:t>
      </w:r>
      <w:r w:rsidR="00AE3BFE">
        <w:rPr>
          <w:szCs w:val="21"/>
        </w:rPr>
        <w:t>、本法律は理念法に過ぎず、ヘイトスピーチの禁止規定を持たない点で</w:t>
      </w:r>
      <w:r w:rsidR="0088166A">
        <w:rPr>
          <w:szCs w:val="21"/>
        </w:rPr>
        <w:t>実効性</w:t>
      </w:r>
      <w:r>
        <w:rPr>
          <w:rFonts w:hint="eastAsia"/>
          <w:szCs w:val="21"/>
        </w:rPr>
        <w:t>に欠ける。すなわち、</w:t>
      </w:r>
      <w:r w:rsidR="00BD2421">
        <w:rPr>
          <w:rFonts w:hint="eastAsia"/>
          <w:szCs w:val="21"/>
        </w:rPr>
        <w:t>○○人や○○民族といった不特定多数を対象にしたヘイトスピーチ</w:t>
      </w:r>
      <w:r>
        <w:rPr>
          <w:rFonts w:hint="eastAsia"/>
          <w:szCs w:val="21"/>
        </w:rPr>
        <w:t>は</w:t>
      </w:r>
      <w:r w:rsidR="00BD2421">
        <w:rPr>
          <w:rFonts w:hint="eastAsia"/>
          <w:szCs w:val="21"/>
        </w:rPr>
        <w:t>禁止</w:t>
      </w:r>
      <w:r>
        <w:rPr>
          <w:rFonts w:hint="eastAsia"/>
          <w:szCs w:val="21"/>
        </w:rPr>
        <w:t>されていないため、</w:t>
      </w:r>
      <w:r w:rsidR="00D557E1">
        <w:rPr>
          <w:rFonts w:hint="eastAsia"/>
          <w:szCs w:val="21"/>
        </w:rPr>
        <w:t>現在も、</w:t>
      </w:r>
      <w:r w:rsidR="00607600">
        <w:rPr>
          <w:rFonts w:hint="eastAsia"/>
          <w:szCs w:val="21"/>
        </w:rPr>
        <w:t>ヘイトデモ</w:t>
      </w:r>
      <w:r w:rsidR="00D557E1">
        <w:rPr>
          <w:rFonts w:hint="eastAsia"/>
          <w:szCs w:val="21"/>
        </w:rPr>
        <w:t>は全国各地で頻繁に行われており</w:t>
      </w:r>
      <w:r w:rsidR="00607600">
        <w:rPr>
          <w:rFonts w:hint="eastAsia"/>
          <w:szCs w:val="21"/>
        </w:rPr>
        <w:t>、</w:t>
      </w:r>
      <w:r w:rsidR="00D557E1">
        <w:rPr>
          <w:rFonts w:hint="eastAsia"/>
          <w:szCs w:val="21"/>
        </w:rPr>
        <w:t>また、</w:t>
      </w:r>
      <w:r w:rsidR="008177AD">
        <w:rPr>
          <w:rFonts w:hint="eastAsia"/>
          <w:szCs w:val="21"/>
        </w:rPr>
        <w:t>インターネット上のヘイトスピーチはほぼ野放し状態であ</w:t>
      </w:r>
      <w:r w:rsidR="00D557E1">
        <w:rPr>
          <w:rFonts w:hint="eastAsia"/>
          <w:szCs w:val="21"/>
        </w:rPr>
        <w:t>る。</w:t>
      </w:r>
    </w:p>
    <w:p w14:paraId="74047516" w14:textId="77777777" w:rsidR="00D015F2" w:rsidRDefault="00FC4CD9" w:rsidP="008177AD">
      <w:pPr>
        <w:ind w:firstLineChars="100" w:firstLine="222"/>
        <w:rPr>
          <w:rFonts w:hint="eastAsia"/>
          <w:szCs w:val="21"/>
        </w:rPr>
      </w:pPr>
      <w:r>
        <w:rPr>
          <w:rFonts w:hint="eastAsia"/>
          <w:szCs w:val="21"/>
        </w:rPr>
        <w:t>その結果、</w:t>
      </w:r>
      <w:r w:rsidR="00D015F2">
        <w:rPr>
          <w:rFonts w:hint="eastAsia"/>
          <w:szCs w:val="21"/>
        </w:rPr>
        <w:t>2018</w:t>
      </w:r>
      <w:r w:rsidR="00A5494E">
        <w:rPr>
          <w:rFonts w:hint="eastAsia"/>
          <w:szCs w:val="21"/>
        </w:rPr>
        <w:t>（平成</w:t>
      </w:r>
      <w:r w:rsidR="00A5494E">
        <w:rPr>
          <w:rFonts w:hint="eastAsia"/>
          <w:szCs w:val="21"/>
        </w:rPr>
        <w:t>30</w:t>
      </w:r>
      <w:r w:rsidR="00A5494E">
        <w:rPr>
          <w:rFonts w:hint="eastAsia"/>
          <w:szCs w:val="21"/>
        </w:rPr>
        <w:t>）</w:t>
      </w:r>
      <w:r w:rsidR="00D015F2">
        <w:rPr>
          <w:rFonts w:hint="eastAsia"/>
          <w:szCs w:val="21"/>
        </w:rPr>
        <w:t>年</w:t>
      </w:r>
      <w:r w:rsidR="00D015F2">
        <w:rPr>
          <w:rFonts w:hint="eastAsia"/>
          <w:szCs w:val="21"/>
        </w:rPr>
        <w:t>8</w:t>
      </w:r>
      <w:r w:rsidR="00D015F2">
        <w:rPr>
          <w:rFonts w:hint="eastAsia"/>
          <w:szCs w:val="21"/>
        </w:rPr>
        <w:t>月に行われた国連人種差別撤廃委員会による日本政府報告書審査では、ヘイトスピーチに関して</w:t>
      </w:r>
      <w:r w:rsidR="00046F41">
        <w:rPr>
          <w:rFonts w:hint="eastAsia"/>
          <w:szCs w:val="21"/>
        </w:rPr>
        <w:t>、包括的な法律の採択や、加害者に対する適切な制裁を課すこと等を含む</w:t>
      </w:r>
      <w:r w:rsidR="00046F41">
        <w:rPr>
          <w:rFonts w:hint="eastAsia"/>
          <w:szCs w:val="21"/>
        </w:rPr>
        <w:t>10</w:t>
      </w:r>
      <w:r w:rsidR="00046F41">
        <w:rPr>
          <w:rFonts w:hint="eastAsia"/>
          <w:szCs w:val="21"/>
        </w:rPr>
        <w:t>項目に及ぶ勧告を受けている</w:t>
      </w:r>
      <w:r w:rsidR="008769B6">
        <w:rPr>
          <w:rFonts w:hint="eastAsia"/>
          <w:szCs w:val="21"/>
        </w:rPr>
        <w:t>（</w:t>
      </w:r>
      <w:r w:rsidR="008769B6">
        <w:rPr>
          <w:rFonts w:hint="eastAsia"/>
          <w:szCs w:val="21"/>
        </w:rPr>
        <w:t>CERD/C/JPN/CO/10-11</w:t>
      </w:r>
      <w:r w:rsidR="008769B6">
        <w:rPr>
          <w:rFonts w:hint="eastAsia"/>
          <w:szCs w:val="21"/>
        </w:rPr>
        <w:t>、パラグラフ</w:t>
      </w:r>
      <w:r w:rsidR="008769B6">
        <w:rPr>
          <w:rFonts w:hint="eastAsia"/>
          <w:szCs w:val="21"/>
        </w:rPr>
        <w:t>14</w:t>
      </w:r>
      <w:r w:rsidR="008769B6">
        <w:rPr>
          <w:rFonts w:hint="eastAsia"/>
          <w:szCs w:val="21"/>
        </w:rPr>
        <w:t>）</w:t>
      </w:r>
      <w:r w:rsidR="00046F41">
        <w:rPr>
          <w:rFonts w:hint="eastAsia"/>
          <w:szCs w:val="21"/>
        </w:rPr>
        <w:t>。</w:t>
      </w:r>
    </w:p>
    <w:p w14:paraId="6A0CD0DD" w14:textId="77777777" w:rsidR="00720936" w:rsidRDefault="00FC4CD9" w:rsidP="00364D06">
      <w:pPr>
        <w:ind w:firstLineChars="100" w:firstLine="222"/>
        <w:rPr>
          <w:szCs w:val="21"/>
        </w:rPr>
      </w:pPr>
      <w:r>
        <w:rPr>
          <w:rFonts w:hint="eastAsia"/>
          <w:szCs w:val="21"/>
        </w:rPr>
        <w:t>ネット上のヘイトスピーチについて、</w:t>
      </w:r>
      <w:r w:rsidR="00364D06">
        <w:rPr>
          <w:rFonts w:hint="eastAsia"/>
          <w:szCs w:val="21"/>
        </w:rPr>
        <w:t>法務省は</w:t>
      </w:r>
      <w:r w:rsidR="00364D06">
        <w:rPr>
          <w:rFonts w:hint="eastAsia"/>
          <w:szCs w:val="21"/>
        </w:rPr>
        <w:t>2019</w:t>
      </w:r>
      <w:r w:rsidR="00364D06">
        <w:rPr>
          <w:rFonts w:hint="eastAsia"/>
          <w:szCs w:val="21"/>
        </w:rPr>
        <w:t>（令和元）</w:t>
      </w:r>
      <w:r w:rsidR="00364D06" w:rsidRPr="00364D06">
        <w:rPr>
          <w:rFonts w:hint="eastAsia"/>
          <w:szCs w:val="21"/>
        </w:rPr>
        <w:t>年</w:t>
      </w:r>
      <w:r w:rsidR="00BD2421">
        <w:rPr>
          <w:rFonts w:hint="eastAsia"/>
          <w:szCs w:val="21"/>
        </w:rPr>
        <w:t>3</w:t>
      </w:r>
      <w:r w:rsidR="00364D06" w:rsidRPr="00364D06">
        <w:rPr>
          <w:rFonts w:hint="eastAsia"/>
          <w:szCs w:val="21"/>
        </w:rPr>
        <w:t>月</w:t>
      </w:r>
      <w:r w:rsidR="00BD2421">
        <w:rPr>
          <w:rFonts w:hint="eastAsia"/>
          <w:szCs w:val="21"/>
        </w:rPr>
        <w:t>8</w:t>
      </w:r>
      <w:r w:rsidR="00364D06" w:rsidRPr="00364D06">
        <w:rPr>
          <w:rFonts w:hint="eastAsia"/>
          <w:szCs w:val="21"/>
        </w:rPr>
        <w:t>日付けで</w:t>
      </w:r>
      <w:r>
        <w:rPr>
          <w:rFonts w:hint="eastAsia"/>
          <w:szCs w:val="21"/>
        </w:rPr>
        <w:t>、</w:t>
      </w:r>
      <w:r w:rsidR="00D557E1">
        <w:rPr>
          <w:rFonts w:hint="eastAsia"/>
          <w:szCs w:val="21"/>
        </w:rPr>
        <w:t>同省人権擁護局が行う人権侵犯事件手続に</w:t>
      </w:r>
      <w:r>
        <w:rPr>
          <w:rFonts w:hint="eastAsia"/>
          <w:szCs w:val="21"/>
        </w:rPr>
        <w:t>関し</w:t>
      </w:r>
      <w:r w:rsidR="00364D06" w:rsidRPr="00364D06">
        <w:rPr>
          <w:rFonts w:hint="eastAsia"/>
          <w:szCs w:val="21"/>
        </w:rPr>
        <w:t>「インターネット上の不当な差別的言動に係る事案の立件及び処理について（依命通知）」を発出し</w:t>
      </w:r>
      <w:r w:rsidR="00364D06">
        <w:rPr>
          <w:rFonts w:hint="eastAsia"/>
          <w:szCs w:val="21"/>
        </w:rPr>
        <w:t>、</w:t>
      </w:r>
      <w:r w:rsidR="00364D06" w:rsidRPr="00364D06">
        <w:rPr>
          <w:rFonts w:hint="eastAsia"/>
          <w:szCs w:val="21"/>
        </w:rPr>
        <w:t>「集団等が差別的言動の対象とされている場合であっても</w:t>
      </w:r>
      <w:r w:rsidR="00364D06">
        <w:rPr>
          <w:rFonts w:hint="eastAsia"/>
          <w:szCs w:val="21"/>
        </w:rPr>
        <w:t>、</w:t>
      </w:r>
      <w:r w:rsidR="00364D06" w:rsidRPr="00364D06">
        <w:rPr>
          <w:rFonts w:hint="eastAsia"/>
          <w:szCs w:val="21"/>
        </w:rPr>
        <w:t>①その集団等を構成する自然人の存在が認められ</w:t>
      </w:r>
      <w:r w:rsidR="00364D06">
        <w:rPr>
          <w:rFonts w:hint="eastAsia"/>
          <w:szCs w:val="21"/>
        </w:rPr>
        <w:t>、</w:t>
      </w:r>
      <w:r w:rsidR="00364D06" w:rsidRPr="00364D06">
        <w:rPr>
          <w:rFonts w:hint="eastAsia"/>
          <w:szCs w:val="21"/>
        </w:rPr>
        <w:t>かつ</w:t>
      </w:r>
      <w:r w:rsidR="00364D06">
        <w:rPr>
          <w:rFonts w:hint="eastAsia"/>
          <w:szCs w:val="21"/>
        </w:rPr>
        <w:t>、</w:t>
      </w:r>
      <w:r w:rsidR="00364D06" w:rsidRPr="00364D06">
        <w:rPr>
          <w:rFonts w:hint="eastAsia"/>
          <w:szCs w:val="21"/>
        </w:rPr>
        <w:t>②その集団等に属する者が精神的苦痛等を受けるなど具体的被害が生じている（又はそのおそれがある）と認められるのであれば</w:t>
      </w:r>
      <w:r w:rsidR="00364D06">
        <w:rPr>
          <w:rFonts w:hint="eastAsia"/>
          <w:szCs w:val="21"/>
        </w:rPr>
        <w:t>、</w:t>
      </w:r>
      <w:r w:rsidR="00364D06" w:rsidRPr="00364D06">
        <w:rPr>
          <w:rFonts w:hint="eastAsia"/>
          <w:szCs w:val="21"/>
        </w:rPr>
        <w:t>やはり救済を必要とする『特定の者』に対する差別的言動が行われていると評価すべきこととなる」とし</w:t>
      </w:r>
      <w:r w:rsidR="005B1D95">
        <w:rPr>
          <w:rFonts w:hint="eastAsia"/>
          <w:szCs w:val="21"/>
        </w:rPr>
        <w:t>た。</w:t>
      </w:r>
    </w:p>
    <w:p w14:paraId="08B5A281" w14:textId="77777777" w:rsidR="00364D06" w:rsidRDefault="00364D06" w:rsidP="00364D06">
      <w:pPr>
        <w:ind w:firstLineChars="100" w:firstLine="222"/>
        <w:rPr>
          <w:szCs w:val="21"/>
        </w:rPr>
      </w:pPr>
      <w:r>
        <w:rPr>
          <w:rFonts w:hint="eastAsia"/>
          <w:szCs w:val="21"/>
        </w:rPr>
        <w:t>不特定多数</w:t>
      </w:r>
      <w:r w:rsidR="005B1D95">
        <w:rPr>
          <w:rFonts w:hint="eastAsia"/>
          <w:szCs w:val="21"/>
        </w:rPr>
        <w:t>に対するヘ</w:t>
      </w:r>
      <w:r>
        <w:rPr>
          <w:rFonts w:hint="eastAsia"/>
          <w:szCs w:val="21"/>
        </w:rPr>
        <w:t>イトスピーチ</w:t>
      </w:r>
      <w:r w:rsidR="005B1D95">
        <w:rPr>
          <w:rFonts w:hint="eastAsia"/>
          <w:szCs w:val="21"/>
        </w:rPr>
        <w:t>を</w:t>
      </w:r>
      <w:r>
        <w:rPr>
          <w:rFonts w:hint="eastAsia"/>
          <w:szCs w:val="21"/>
        </w:rPr>
        <w:t>野放しにしないという姿勢を</w:t>
      </w:r>
      <w:r w:rsidR="005B1D95">
        <w:rPr>
          <w:rFonts w:hint="eastAsia"/>
          <w:szCs w:val="21"/>
        </w:rPr>
        <w:t>法務省が</w:t>
      </w:r>
      <w:r>
        <w:rPr>
          <w:rFonts w:hint="eastAsia"/>
          <w:szCs w:val="21"/>
        </w:rPr>
        <w:t>明らかにしたことは評価できる</w:t>
      </w:r>
      <w:r w:rsidR="00720936">
        <w:rPr>
          <w:rFonts w:hint="eastAsia"/>
          <w:szCs w:val="21"/>
        </w:rPr>
        <w:t>が、</w:t>
      </w:r>
      <w:r w:rsidR="00D557E1">
        <w:rPr>
          <w:rFonts w:hint="eastAsia"/>
          <w:szCs w:val="21"/>
        </w:rPr>
        <w:t>人権侵犯事件として取り上げるというだけでは</w:t>
      </w:r>
      <w:r w:rsidR="00FC4CD9">
        <w:rPr>
          <w:rFonts w:hint="eastAsia"/>
          <w:szCs w:val="21"/>
        </w:rPr>
        <w:t>不十分である。</w:t>
      </w:r>
    </w:p>
    <w:p w14:paraId="3B27D7C6" w14:textId="77777777" w:rsidR="00720936" w:rsidRPr="00364D06" w:rsidRDefault="00FC4CD9" w:rsidP="00364D06">
      <w:pPr>
        <w:ind w:firstLineChars="100" w:firstLine="222"/>
        <w:rPr>
          <w:rFonts w:hint="eastAsia"/>
          <w:szCs w:val="21"/>
        </w:rPr>
      </w:pPr>
      <w:r>
        <w:rPr>
          <w:rFonts w:hint="eastAsia"/>
          <w:szCs w:val="21"/>
        </w:rPr>
        <w:t>日韓における政治関係の緊張に伴い排外主義が広まっている現状、及び、</w:t>
      </w:r>
      <w:r w:rsidR="00720936">
        <w:rPr>
          <w:rFonts w:hint="eastAsia"/>
          <w:szCs w:val="21"/>
        </w:rPr>
        <w:t>日本が批准する自由権規約第</w:t>
      </w:r>
      <w:r w:rsidR="00720936">
        <w:rPr>
          <w:rFonts w:hint="eastAsia"/>
          <w:szCs w:val="21"/>
        </w:rPr>
        <w:t>20</w:t>
      </w:r>
      <w:r w:rsidR="00720936">
        <w:rPr>
          <w:rFonts w:hint="eastAsia"/>
          <w:szCs w:val="21"/>
        </w:rPr>
        <w:t>条</w:t>
      </w:r>
      <w:r w:rsidR="00720936">
        <w:rPr>
          <w:rFonts w:hint="eastAsia"/>
          <w:szCs w:val="21"/>
        </w:rPr>
        <w:t>2</w:t>
      </w:r>
      <w:r w:rsidR="00720936">
        <w:rPr>
          <w:rFonts w:hint="eastAsia"/>
          <w:szCs w:val="21"/>
        </w:rPr>
        <w:t>項</w:t>
      </w:r>
      <w:r>
        <w:rPr>
          <w:rFonts w:hint="eastAsia"/>
          <w:szCs w:val="21"/>
        </w:rPr>
        <w:t>が</w:t>
      </w:r>
      <w:r w:rsidR="00720936">
        <w:rPr>
          <w:rFonts w:hint="eastAsia"/>
          <w:szCs w:val="21"/>
        </w:rPr>
        <w:t>、不特定多数を対象としたヘイトスピーチについて法律で禁止する義務を締約国に課している</w:t>
      </w:r>
      <w:r>
        <w:rPr>
          <w:rFonts w:hint="eastAsia"/>
          <w:szCs w:val="21"/>
        </w:rPr>
        <w:t>こと</w:t>
      </w:r>
      <w:r w:rsidR="00D557E1">
        <w:rPr>
          <w:rFonts w:hint="eastAsia"/>
          <w:szCs w:val="21"/>
        </w:rPr>
        <w:t>に鑑みても、</w:t>
      </w:r>
      <w:r w:rsidR="00720936">
        <w:rPr>
          <w:rFonts w:hint="eastAsia"/>
          <w:szCs w:val="21"/>
        </w:rPr>
        <w:t>日本</w:t>
      </w:r>
      <w:r w:rsidR="00D557E1">
        <w:rPr>
          <w:rFonts w:hint="eastAsia"/>
          <w:szCs w:val="21"/>
        </w:rPr>
        <w:t>は速やかに人種</w:t>
      </w:r>
      <w:r w:rsidR="00720936">
        <w:rPr>
          <w:rFonts w:hint="eastAsia"/>
          <w:szCs w:val="21"/>
        </w:rPr>
        <w:t>差別禁止</w:t>
      </w:r>
      <w:r w:rsidR="00D557E1">
        <w:rPr>
          <w:rFonts w:hint="eastAsia"/>
          <w:szCs w:val="21"/>
        </w:rPr>
        <w:t>を定め</w:t>
      </w:r>
      <w:r>
        <w:rPr>
          <w:rFonts w:hint="eastAsia"/>
          <w:szCs w:val="21"/>
        </w:rPr>
        <w:t>る</w:t>
      </w:r>
      <w:r w:rsidR="00D557E1">
        <w:rPr>
          <w:rFonts w:hint="eastAsia"/>
          <w:szCs w:val="21"/>
        </w:rPr>
        <w:t>包括的な法律</w:t>
      </w:r>
      <w:r w:rsidR="00720936">
        <w:rPr>
          <w:rFonts w:hint="eastAsia"/>
          <w:szCs w:val="21"/>
        </w:rPr>
        <w:t>を制定すべきである。</w:t>
      </w:r>
    </w:p>
    <w:p w14:paraId="028DA784" w14:textId="77777777" w:rsidR="002E5106" w:rsidRPr="00FC4CD9" w:rsidRDefault="002E5106" w:rsidP="00607600">
      <w:pPr>
        <w:ind w:leftChars="100" w:left="222"/>
        <w:rPr>
          <w:rFonts w:hint="eastAsia"/>
          <w:szCs w:val="21"/>
        </w:rPr>
      </w:pPr>
    </w:p>
    <w:p w14:paraId="0F602B9A" w14:textId="77777777" w:rsidR="00CD751F" w:rsidRDefault="00A5494E" w:rsidP="00F450D3">
      <w:pPr>
        <w:rPr>
          <w:rFonts w:hint="eastAsia"/>
          <w:sz w:val="24"/>
          <w:szCs w:val="24"/>
        </w:rPr>
      </w:pPr>
      <w:r>
        <w:rPr>
          <w:rFonts w:hint="eastAsia"/>
          <w:sz w:val="24"/>
          <w:szCs w:val="24"/>
        </w:rPr>
        <w:t>イ</w:t>
      </w:r>
      <w:r w:rsidR="00564524">
        <w:rPr>
          <w:rFonts w:hint="eastAsia"/>
          <w:sz w:val="24"/>
          <w:szCs w:val="24"/>
        </w:rPr>
        <w:t xml:space="preserve">　</w:t>
      </w:r>
      <w:r w:rsidR="002F4D60">
        <w:rPr>
          <w:rFonts w:hint="eastAsia"/>
          <w:sz w:val="24"/>
          <w:szCs w:val="24"/>
        </w:rPr>
        <w:t>地方自治体の対応について</w:t>
      </w:r>
    </w:p>
    <w:p w14:paraId="777572B5" w14:textId="77777777" w:rsidR="00EE1767" w:rsidRDefault="00564524" w:rsidP="00F450D3">
      <w:pPr>
        <w:rPr>
          <w:szCs w:val="21"/>
        </w:rPr>
      </w:pPr>
      <w:r w:rsidRPr="00564524">
        <w:rPr>
          <w:rFonts w:hint="eastAsia"/>
          <w:szCs w:val="21"/>
        </w:rPr>
        <w:t xml:space="preserve">　</w:t>
      </w:r>
      <w:r w:rsidR="00EE1767">
        <w:rPr>
          <w:rFonts w:hint="eastAsia"/>
          <w:szCs w:val="21"/>
        </w:rPr>
        <w:t>日本</w:t>
      </w:r>
      <w:r w:rsidR="00720936">
        <w:rPr>
          <w:rFonts w:hint="eastAsia"/>
          <w:szCs w:val="21"/>
        </w:rPr>
        <w:t>は、</w:t>
      </w:r>
      <w:r w:rsidR="00EE1767">
        <w:rPr>
          <w:rFonts w:hint="eastAsia"/>
          <w:szCs w:val="21"/>
        </w:rPr>
        <w:t>人種差別撤廃条約</w:t>
      </w:r>
      <w:r w:rsidR="00720936">
        <w:rPr>
          <w:rFonts w:hint="eastAsia"/>
          <w:szCs w:val="21"/>
        </w:rPr>
        <w:t>に基づき</w:t>
      </w:r>
      <w:r w:rsidR="00EE1767">
        <w:rPr>
          <w:rFonts w:hint="eastAsia"/>
          <w:szCs w:val="21"/>
        </w:rPr>
        <w:t>、中央政府のみならず地方公共団体も人種差別を撤廃する責務を負っている。また、ヘイトスピーチ解消法成立時の付帯決議</w:t>
      </w:r>
      <w:r w:rsidR="00EE1767" w:rsidRPr="00C41CA7">
        <w:rPr>
          <w:szCs w:val="21"/>
        </w:rPr>
        <w:t>衆院両院の附帯決議</w:t>
      </w:r>
      <w:r w:rsidR="00EE1767" w:rsidRPr="00C41CA7">
        <w:rPr>
          <w:szCs w:val="21"/>
        </w:rPr>
        <w:t>2</w:t>
      </w:r>
      <w:r w:rsidR="00EE1767" w:rsidRPr="00C41CA7">
        <w:rPr>
          <w:szCs w:val="21"/>
        </w:rPr>
        <w:t>項では「本邦外出身者に対する不当な差別的言動が地域社会に深刻な亀裂を生じさせている地方自治体」には「国とともに、・・・施策を着実に実施すること」（衆院。参院も同旨）が求められている</w:t>
      </w:r>
      <w:r w:rsidR="00EE1767">
        <w:rPr>
          <w:rFonts w:hint="eastAsia"/>
          <w:szCs w:val="21"/>
        </w:rPr>
        <w:t>。</w:t>
      </w:r>
    </w:p>
    <w:p w14:paraId="6FBE90B2" w14:textId="77777777" w:rsidR="002F4D60" w:rsidRDefault="00564524" w:rsidP="00EE1767">
      <w:pPr>
        <w:ind w:firstLineChars="100" w:firstLine="222"/>
        <w:rPr>
          <w:szCs w:val="21"/>
        </w:rPr>
      </w:pPr>
      <w:r>
        <w:rPr>
          <w:rFonts w:hint="eastAsia"/>
          <w:szCs w:val="21"/>
        </w:rPr>
        <w:t>2015</w:t>
      </w:r>
      <w:r w:rsidR="00503580">
        <w:rPr>
          <w:rFonts w:hint="eastAsia"/>
          <w:szCs w:val="21"/>
        </w:rPr>
        <w:t>（平成</w:t>
      </w:r>
      <w:r w:rsidR="00503580">
        <w:rPr>
          <w:rFonts w:hint="eastAsia"/>
          <w:szCs w:val="21"/>
        </w:rPr>
        <w:t>27</w:t>
      </w:r>
      <w:r w:rsidR="00503580">
        <w:rPr>
          <w:rFonts w:hint="eastAsia"/>
          <w:szCs w:val="21"/>
        </w:rPr>
        <w:t>）</w:t>
      </w:r>
      <w:r>
        <w:rPr>
          <w:rFonts w:hint="eastAsia"/>
          <w:szCs w:val="21"/>
        </w:rPr>
        <w:t>年</w:t>
      </w:r>
      <w:r>
        <w:rPr>
          <w:rFonts w:hint="eastAsia"/>
          <w:szCs w:val="21"/>
        </w:rPr>
        <w:t>9</w:t>
      </w:r>
      <w:r>
        <w:rPr>
          <w:rFonts w:hint="eastAsia"/>
          <w:szCs w:val="21"/>
        </w:rPr>
        <w:t>月</w:t>
      </w:r>
      <w:r>
        <w:rPr>
          <w:rFonts w:hint="eastAsia"/>
          <w:szCs w:val="21"/>
        </w:rPr>
        <w:t>8</w:t>
      </w:r>
      <w:r>
        <w:rPr>
          <w:rFonts w:hint="eastAsia"/>
          <w:szCs w:val="21"/>
        </w:rPr>
        <w:t>日、東弁は、人種差別行為を行うことを目的とする公</w:t>
      </w:r>
      <w:r w:rsidR="00C8450D">
        <w:rPr>
          <w:rFonts w:hint="eastAsia"/>
          <w:szCs w:val="21"/>
        </w:rPr>
        <w:t>の</w:t>
      </w:r>
      <w:r w:rsidR="00EE1767">
        <w:rPr>
          <w:rFonts w:hint="eastAsia"/>
          <w:szCs w:val="21"/>
        </w:rPr>
        <w:t>施設利</w:t>
      </w:r>
      <w:r>
        <w:rPr>
          <w:rFonts w:hint="eastAsia"/>
          <w:szCs w:val="21"/>
        </w:rPr>
        <w:t>用申請に対して、</w:t>
      </w:r>
      <w:r w:rsidR="00EE1767">
        <w:rPr>
          <w:rFonts w:hint="eastAsia"/>
          <w:szCs w:val="21"/>
        </w:rPr>
        <w:t>当該施設を管理する地方自治体は、</w:t>
      </w:r>
      <w:r w:rsidRPr="00564524">
        <w:rPr>
          <w:rFonts w:hint="eastAsia"/>
          <w:szCs w:val="21"/>
        </w:rPr>
        <w:t>条件付</w:t>
      </w:r>
      <w:r>
        <w:rPr>
          <w:rFonts w:hint="eastAsia"/>
          <w:szCs w:val="21"/>
        </w:rPr>
        <w:t>許可、</w:t>
      </w:r>
      <w:r w:rsidRPr="00564524">
        <w:rPr>
          <w:rFonts w:hint="eastAsia"/>
          <w:szCs w:val="21"/>
        </w:rPr>
        <w:t>利用不許可等の利用制限その他の適切な措置を講ずるべきである</w:t>
      </w:r>
      <w:r>
        <w:rPr>
          <w:rFonts w:hint="eastAsia"/>
          <w:szCs w:val="21"/>
        </w:rPr>
        <w:t>とする意見書を公表した。</w:t>
      </w:r>
      <w:r w:rsidR="002F4D60">
        <w:rPr>
          <w:rFonts w:hint="eastAsia"/>
          <w:szCs w:val="21"/>
        </w:rPr>
        <w:t>さらに</w:t>
      </w:r>
      <w:r w:rsidR="002F4D60">
        <w:rPr>
          <w:rFonts w:hint="eastAsia"/>
          <w:szCs w:val="21"/>
        </w:rPr>
        <w:t>2018</w:t>
      </w:r>
      <w:r w:rsidR="002F4D60">
        <w:rPr>
          <w:rFonts w:hint="eastAsia"/>
          <w:szCs w:val="21"/>
        </w:rPr>
        <w:t>（平成</w:t>
      </w:r>
      <w:r w:rsidR="002F4D60">
        <w:rPr>
          <w:rFonts w:hint="eastAsia"/>
          <w:szCs w:val="21"/>
        </w:rPr>
        <w:t>30</w:t>
      </w:r>
      <w:r w:rsidR="002F4D60">
        <w:rPr>
          <w:rFonts w:hint="eastAsia"/>
          <w:szCs w:val="21"/>
        </w:rPr>
        <w:t>）年</w:t>
      </w:r>
      <w:r w:rsidR="002F4D60">
        <w:rPr>
          <w:rFonts w:hint="eastAsia"/>
          <w:szCs w:val="21"/>
        </w:rPr>
        <w:t>6</w:t>
      </w:r>
      <w:r w:rsidR="002F4D60">
        <w:rPr>
          <w:rFonts w:hint="eastAsia"/>
          <w:szCs w:val="21"/>
        </w:rPr>
        <w:t>月</w:t>
      </w:r>
      <w:r w:rsidR="002F4D60">
        <w:rPr>
          <w:rFonts w:hint="eastAsia"/>
          <w:szCs w:val="21"/>
        </w:rPr>
        <w:t>7</w:t>
      </w:r>
      <w:r w:rsidR="002F4D60">
        <w:rPr>
          <w:rFonts w:hint="eastAsia"/>
          <w:szCs w:val="21"/>
        </w:rPr>
        <w:t>日、具体的な人種差別撤廃条例モデル案を、人種差別撤廃条例の制定を求める意見書とともに公表した。このモデル条例案は、ヘイトスピーチのみならず、差別的取扱を含む差別の全てを対象としている。また、差別禁止規定を置き、制裁規定として、①措置、②警告、③命令、</w:t>
      </w:r>
      <w:r w:rsidR="002F4D60">
        <w:rPr>
          <w:rFonts w:hint="eastAsia"/>
          <w:szCs w:val="21"/>
        </w:rPr>
        <w:lastRenderedPageBreak/>
        <w:t>④過料（行政罰）の</w:t>
      </w:r>
      <w:r w:rsidR="002F4D60">
        <w:rPr>
          <w:rFonts w:hint="eastAsia"/>
          <w:szCs w:val="21"/>
        </w:rPr>
        <w:t>4</w:t>
      </w:r>
      <w:r w:rsidR="002F4D60">
        <w:rPr>
          <w:rFonts w:hint="eastAsia"/>
          <w:szCs w:val="21"/>
        </w:rPr>
        <w:t>段階を設け、かつ、①②③の各段階で人種差別の撤廃に関する専門家からなる第三者機関による審査を受ける仕組みを提案している。</w:t>
      </w:r>
    </w:p>
    <w:p w14:paraId="7CC2021C" w14:textId="77777777" w:rsidR="00C8450D" w:rsidRDefault="002F4D60" w:rsidP="006F4036">
      <w:pPr>
        <w:ind w:firstLineChars="100" w:firstLine="222"/>
        <w:rPr>
          <w:rFonts w:hint="eastAsia"/>
          <w:szCs w:val="21"/>
        </w:rPr>
      </w:pPr>
      <w:r>
        <w:rPr>
          <w:rFonts w:hint="eastAsia"/>
          <w:szCs w:val="21"/>
        </w:rPr>
        <w:t>以上の動きに呼応するように、</w:t>
      </w:r>
      <w:r w:rsidR="00C8450D">
        <w:rPr>
          <w:rFonts w:hint="eastAsia"/>
          <w:szCs w:val="21"/>
        </w:rPr>
        <w:t>まず</w:t>
      </w:r>
      <w:r w:rsidR="00EE1767">
        <w:rPr>
          <w:rFonts w:hint="eastAsia"/>
          <w:szCs w:val="21"/>
        </w:rPr>
        <w:t>、</w:t>
      </w:r>
      <w:r w:rsidR="00C8450D">
        <w:rPr>
          <w:rFonts w:hint="eastAsia"/>
          <w:szCs w:val="21"/>
        </w:rPr>
        <w:t>公の施設利用制限については、</w:t>
      </w:r>
      <w:r w:rsidR="00046F41">
        <w:rPr>
          <w:rFonts w:hint="eastAsia"/>
          <w:szCs w:val="21"/>
        </w:rPr>
        <w:t>2018</w:t>
      </w:r>
      <w:r w:rsidR="00046F41">
        <w:rPr>
          <w:rFonts w:hint="eastAsia"/>
          <w:szCs w:val="21"/>
        </w:rPr>
        <w:t>（平成</w:t>
      </w:r>
      <w:r w:rsidR="00046F41">
        <w:rPr>
          <w:rFonts w:hint="eastAsia"/>
          <w:szCs w:val="21"/>
        </w:rPr>
        <w:t>30</w:t>
      </w:r>
      <w:r w:rsidR="00046F41">
        <w:rPr>
          <w:rFonts w:hint="eastAsia"/>
          <w:szCs w:val="21"/>
        </w:rPr>
        <w:t>）年</w:t>
      </w:r>
      <w:r w:rsidR="00046F41">
        <w:rPr>
          <w:rFonts w:hint="eastAsia"/>
          <w:szCs w:val="21"/>
        </w:rPr>
        <w:t>3</w:t>
      </w:r>
      <w:r w:rsidR="00046F41">
        <w:rPr>
          <w:rFonts w:hint="eastAsia"/>
          <w:szCs w:val="21"/>
        </w:rPr>
        <w:t>月</w:t>
      </w:r>
      <w:r w:rsidR="00C8450D">
        <w:rPr>
          <w:rFonts w:hint="eastAsia"/>
          <w:szCs w:val="21"/>
        </w:rPr>
        <w:t>に</w:t>
      </w:r>
      <w:r w:rsidR="00046F41">
        <w:rPr>
          <w:rFonts w:hint="eastAsia"/>
          <w:szCs w:val="21"/>
        </w:rPr>
        <w:t>川崎市が、同年</w:t>
      </w:r>
      <w:r w:rsidR="00046F41">
        <w:rPr>
          <w:rFonts w:hint="eastAsia"/>
          <w:szCs w:val="21"/>
        </w:rPr>
        <w:t>4</w:t>
      </w:r>
      <w:r w:rsidR="00046F41">
        <w:rPr>
          <w:rFonts w:hint="eastAsia"/>
          <w:szCs w:val="21"/>
        </w:rPr>
        <w:t>月から京都府</w:t>
      </w:r>
      <w:r w:rsidR="004E6164">
        <w:rPr>
          <w:rFonts w:hint="eastAsia"/>
          <w:szCs w:val="21"/>
        </w:rPr>
        <w:t>が</w:t>
      </w:r>
      <w:r w:rsidR="00046F41">
        <w:rPr>
          <w:rFonts w:hint="eastAsia"/>
          <w:szCs w:val="21"/>
        </w:rPr>
        <w:t>、</w:t>
      </w:r>
      <w:r>
        <w:rPr>
          <w:rFonts w:hint="eastAsia"/>
          <w:szCs w:val="21"/>
        </w:rPr>
        <w:t>同年</w:t>
      </w:r>
      <w:r>
        <w:rPr>
          <w:rFonts w:hint="eastAsia"/>
          <w:szCs w:val="21"/>
        </w:rPr>
        <w:t>7</w:t>
      </w:r>
      <w:r>
        <w:rPr>
          <w:rFonts w:hint="eastAsia"/>
          <w:szCs w:val="21"/>
        </w:rPr>
        <w:t>月から京都市が</w:t>
      </w:r>
      <w:r w:rsidR="00046F41">
        <w:rPr>
          <w:rFonts w:hint="eastAsia"/>
          <w:szCs w:val="21"/>
        </w:rPr>
        <w:t>第三者機関</w:t>
      </w:r>
      <w:r w:rsidR="004E6164">
        <w:rPr>
          <w:rFonts w:hint="eastAsia"/>
          <w:szCs w:val="21"/>
        </w:rPr>
        <w:t>の</w:t>
      </w:r>
      <w:r w:rsidR="00046F41">
        <w:rPr>
          <w:rFonts w:hint="eastAsia"/>
          <w:szCs w:val="21"/>
        </w:rPr>
        <w:t>設置を含む公共施設の利用制限に関するガイドライン</w:t>
      </w:r>
      <w:r w:rsidR="004E6164">
        <w:rPr>
          <w:rFonts w:hint="eastAsia"/>
          <w:szCs w:val="21"/>
        </w:rPr>
        <w:t>を</w:t>
      </w:r>
      <w:r w:rsidR="00046F41">
        <w:rPr>
          <w:rFonts w:hint="eastAsia"/>
          <w:szCs w:val="21"/>
        </w:rPr>
        <w:t>施行</w:t>
      </w:r>
      <w:r w:rsidR="004E6164">
        <w:rPr>
          <w:rFonts w:hint="eastAsia"/>
          <w:szCs w:val="21"/>
        </w:rPr>
        <w:t>し</w:t>
      </w:r>
      <w:r>
        <w:rPr>
          <w:rFonts w:hint="eastAsia"/>
          <w:szCs w:val="21"/>
        </w:rPr>
        <w:t>た</w:t>
      </w:r>
      <w:r w:rsidR="004E6164">
        <w:rPr>
          <w:rFonts w:hint="eastAsia"/>
          <w:szCs w:val="21"/>
        </w:rPr>
        <w:t>。</w:t>
      </w:r>
      <w:r w:rsidR="00C8450D">
        <w:rPr>
          <w:rFonts w:hint="eastAsia"/>
          <w:szCs w:val="21"/>
        </w:rPr>
        <w:t>東京都も後に述べる条例に基づいて</w:t>
      </w:r>
      <w:r w:rsidR="00C8450D">
        <w:rPr>
          <w:rFonts w:hint="eastAsia"/>
          <w:szCs w:val="21"/>
        </w:rPr>
        <w:t>2019</w:t>
      </w:r>
      <w:r w:rsidR="00C8450D">
        <w:rPr>
          <w:rFonts w:hint="eastAsia"/>
          <w:szCs w:val="21"/>
        </w:rPr>
        <w:t>（平成</w:t>
      </w:r>
      <w:r w:rsidR="00C8450D">
        <w:rPr>
          <w:rFonts w:hint="eastAsia"/>
          <w:szCs w:val="21"/>
        </w:rPr>
        <w:t>31</w:t>
      </w:r>
      <w:r w:rsidR="00C8450D">
        <w:rPr>
          <w:rFonts w:hint="eastAsia"/>
          <w:szCs w:val="21"/>
        </w:rPr>
        <w:t>）年</w:t>
      </w:r>
      <w:r w:rsidR="00C8450D">
        <w:rPr>
          <w:rFonts w:hint="eastAsia"/>
          <w:szCs w:val="21"/>
        </w:rPr>
        <w:t>4</w:t>
      </w:r>
      <w:r w:rsidR="00C8450D">
        <w:rPr>
          <w:rFonts w:hint="eastAsia"/>
          <w:szCs w:val="21"/>
        </w:rPr>
        <w:t>月から公の利用制限に関する基準を策定・公表し</w:t>
      </w:r>
      <w:r w:rsidR="00EE1767">
        <w:rPr>
          <w:rFonts w:hint="eastAsia"/>
          <w:szCs w:val="21"/>
        </w:rPr>
        <w:t>ている</w:t>
      </w:r>
      <w:r w:rsidR="006F4036">
        <w:rPr>
          <w:rFonts w:hint="eastAsia"/>
          <w:szCs w:val="21"/>
        </w:rPr>
        <w:t>。</w:t>
      </w:r>
    </w:p>
    <w:p w14:paraId="39D7D958" w14:textId="77777777" w:rsidR="004E6164" w:rsidRDefault="00EE1767" w:rsidP="00C8450D">
      <w:pPr>
        <w:ind w:firstLineChars="100" w:firstLine="222"/>
        <w:rPr>
          <w:szCs w:val="21"/>
        </w:rPr>
      </w:pPr>
      <w:r>
        <w:rPr>
          <w:rFonts w:hint="eastAsia"/>
          <w:szCs w:val="21"/>
        </w:rPr>
        <w:t>次に</w:t>
      </w:r>
      <w:r w:rsidR="00C8450D">
        <w:rPr>
          <w:rFonts w:hint="eastAsia"/>
          <w:szCs w:val="21"/>
        </w:rPr>
        <w:t>、条例制定の動きとしては、まず</w:t>
      </w:r>
      <w:r w:rsidR="00C8450D">
        <w:rPr>
          <w:rFonts w:hint="eastAsia"/>
          <w:szCs w:val="21"/>
        </w:rPr>
        <w:t>2016</w:t>
      </w:r>
      <w:r w:rsidR="00C8450D">
        <w:rPr>
          <w:rFonts w:hint="eastAsia"/>
          <w:szCs w:val="21"/>
        </w:rPr>
        <w:t>（平成</w:t>
      </w:r>
      <w:r w:rsidR="00C8450D">
        <w:rPr>
          <w:rFonts w:hint="eastAsia"/>
          <w:szCs w:val="21"/>
        </w:rPr>
        <w:t>28</w:t>
      </w:r>
      <w:r w:rsidR="00C8450D">
        <w:rPr>
          <w:rFonts w:hint="eastAsia"/>
          <w:szCs w:val="21"/>
        </w:rPr>
        <w:t>）年</w:t>
      </w:r>
      <w:r w:rsidR="00C8450D">
        <w:rPr>
          <w:rFonts w:hint="eastAsia"/>
          <w:szCs w:val="21"/>
        </w:rPr>
        <w:t>7</w:t>
      </w:r>
      <w:r w:rsidR="00C8450D">
        <w:rPr>
          <w:rFonts w:hint="eastAsia"/>
          <w:szCs w:val="21"/>
        </w:rPr>
        <w:t>月にヘイトスピーチ</w:t>
      </w:r>
      <w:r>
        <w:rPr>
          <w:rFonts w:hint="eastAsia"/>
          <w:szCs w:val="21"/>
        </w:rPr>
        <w:t>事案</w:t>
      </w:r>
      <w:r w:rsidR="00C8450D">
        <w:rPr>
          <w:rFonts w:hint="eastAsia"/>
          <w:szCs w:val="21"/>
        </w:rPr>
        <w:t>に関する</w:t>
      </w:r>
      <w:r>
        <w:rPr>
          <w:rFonts w:hint="eastAsia"/>
          <w:szCs w:val="21"/>
        </w:rPr>
        <w:t>拡散防止措置と加害者の</w:t>
      </w:r>
      <w:r w:rsidR="00C8450D">
        <w:rPr>
          <w:rFonts w:hint="eastAsia"/>
          <w:szCs w:val="21"/>
        </w:rPr>
        <w:t>氏名公表措置</w:t>
      </w:r>
      <w:r>
        <w:rPr>
          <w:rFonts w:hint="eastAsia"/>
          <w:szCs w:val="21"/>
        </w:rPr>
        <w:t>等</w:t>
      </w:r>
      <w:r w:rsidR="00C8450D">
        <w:rPr>
          <w:rFonts w:hint="eastAsia"/>
          <w:szCs w:val="21"/>
        </w:rPr>
        <w:t>を定めた「大阪市ヘイトスピーチへの対処に関する条例」が施行された。その後、</w:t>
      </w:r>
      <w:r>
        <w:rPr>
          <w:rFonts w:hint="eastAsia"/>
          <w:szCs w:val="21"/>
        </w:rPr>
        <w:t>2017</w:t>
      </w:r>
      <w:r>
        <w:rPr>
          <w:rFonts w:hint="eastAsia"/>
          <w:szCs w:val="21"/>
        </w:rPr>
        <w:t>（</w:t>
      </w:r>
      <w:r w:rsidRPr="00C8450D">
        <w:rPr>
          <w:rFonts w:hint="eastAsia"/>
          <w:szCs w:val="21"/>
        </w:rPr>
        <w:t>平成</w:t>
      </w:r>
      <w:r>
        <w:rPr>
          <w:rFonts w:hint="eastAsia"/>
          <w:szCs w:val="21"/>
        </w:rPr>
        <w:t>29</w:t>
      </w:r>
      <w:r>
        <w:rPr>
          <w:rFonts w:hint="eastAsia"/>
          <w:szCs w:val="21"/>
        </w:rPr>
        <w:t>）</w:t>
      </w:r>
      <w:r w:rsidRPr="00C8450D">
        <w:rPr>
          <w:rFonts w:hint="eastAsia"/>
          <w:szCs w:val="21"/>
        </w:rPr>
        <w:t>年</w:t>
      </w:r>
      <w:r>
        <w:rPr>
          <w:rFonts w:hint="eastAsia"/>
          <w:szCs w:val="21"/>
        </w:rPr>
        <w:t>6</w:t>
      </w:r>
      <w:r w:rsidRPr="00C8450D">
        <w:rPr>
          <w:rFonts w:hint="eastAsia"/>
          <w:szCs w:val="21"/>
        </w:rPr>
        <w:t>月には観音寺市が市公園条例を改正して</w:t>
      </w:r>
      <w:r>
        <w:rPr>
          <w:rFonts w:hint="eastAsia"/>
          <w:szCs w:val="21"/>
        </w:rPr>
        <w:t>不当な差別的取扱を誘発、助長する恐れがある行為の禁止規定を設けた。また、</w:t>
      </w:r>
      <w:r w:rsidR="004868B2">
        <w:rPr>
          <w:rFonts w:hint="eastAsia"/>
          <w:szCs w:val="21"/>
        </w:rPr>
        <w:t>2018</w:t>
      </w:r>
      <w:r w:rsidR="004868B2">
        <w:rPr>
          <w:rFonts w:hint="eastAsia"/>
          <w:szCs w:val="21"/>
        </w:rPr>
        <w:t>（平成</w:t>
      </w:r>
      <w:r w:rsidR="004868B2">
        <w:rPr>
          <w:rFonts w:hint="eastAsia"/>
          <w:szCs w:val="21"/>
        </w:rPr>
        <w:t>30</w:t>
      </w:r>
      <w:r w:rsidR="004868B2">
        <w:rPr>
          <w:rFonts w:hint="eastAsia"/>
          <w:szCs w:val="21"/>
        </w:rPr>
        <w:t>）年</w:t>
      </w:r>
      <w:r w:rsidR="004868B2">
        <w:rPr>
          <w:rFonts w:hint="eastAsia"/>
          <w:szCs w:val="21"/>
        </w:rPr>
        <w:t>4</w:t>
      </w:r>
      <w:r w:rsidR="004868B2">
        <w:rPr>
          <w:rFonts w:hint="eastAsia"/>
          <w:szCs w:val="21"/>
        </w:rPr>
        <w:t>月には</w:t>
      </w:r>
      <w:r w:rsidR="00C8450D">
        <w:rPr>
          <w:rFonts w:hint="eastAsia"/>
          <w:szCs w:val="21"/>
        </w:rPr>
        <w:t>不当な差別的取扱の禁止と、差別的言動</w:t>
      </w:r>
      <w:r>
        <w:rPr>
          <w:rFonts w:hint="eastAsia"/>
          <w:szCs w:val="21"/>
        </w:rPr>
        <w:t>をしないこと</w:t>
      </w:r>
      <w:r w:rsidR="00C8450D">
        <w:rPr>
          <w:rFonts w:hint="eastAsia"/>
          <w:szCs w:val="21"/>
        </w:rPr>
        <w:t>の努力義務を定めた</w:t>
      </w:r>
      <w:r w:rsidR="004868B2" w:rsidRPr="004868B2">
        <w:rPr>
          <w:rFonts w:hint="eastAsia"/>
          <w:szCs w:val="21"/>
        </w:rPr>
        <w:t>「世田谷区多様性を認め合い男女共同参画と多文化共生を推進する条例」</w:t>
      </w:r>
      <w:r w:rsidR="004868B2">
        <w:rPr>
          <w:rFonts w:hint="eastAsia"/>
          <w:szCs w:val="21"/>
        </w:rPr>
        <w:t>が、</w:t>
      </w:r>
      <w:r w:rsidR="002F4D60">
        <w:rPr>
          <w:rFonts w:hint="eastAsia"/>
          <w:szCs w:val="21"/>
        </w:rPr>
        <w:t>2019</w:t>
      </w:r>
      <w:r w:rsidR="002F4D60">
        <w:rPr>
          <w:rFonts w:hint="eastAsia"/>
          <w:szCs w:val="21"/>
        </w:rPr>
        <w:t>（平成</w:t>
      </w:r>
      <w:r w:rsidR="002F4D60">
        <w:rPr>
          <w:rFonts w:hint="eastAsia"/>
          <w:szCs w:val="21"/>
        </w:rPr>
        <w:t>31</w:t>
      </w:r>
      <w:r w:rsidR="002F4D60">
        <w:rPr>
          <w:rFonts w:hint="eastAsia"/>
          <w:szCs w:val="21"/>
        </w:rPr>
        <w:t>）年</w:t>
      </w:r>
      <w:r w:rsidR="002F4D60">
        <w:rPr>
          <w:rFonts w:hint="eastAsia"/>
          <w:szCs w:val="21"/>
        </w:rPr>
        <w:t>4</w:t>
      </w:r>
      <w:r w:rsidR="002F4D60">
        <w:rPr>
          <w:rFonts w:hint="eastAsia"/>
          <w:szCs w:val="21"/>
        </w:rPr>
        <w:t>月には</w:t>
      </w:r>
      <w:r>
        <w:rPr>
          <w:rFonts w:hint="eastAsia"/>
          <w:szCs w:val="21"/>
        </w:rPr>
        <w:t>ヘイトスピーチ事案に関する</w:t>
      </w:r>
      <w:r w:rsidR="00C8450D">
        <w:rPr>
          <w:rFonts w:hint="eastAsia"/>
          <w:szCs w:val="21"/>
        </w:rPr>
        <w:t>拡散防止措置と事案公表措置</w:t>
      </w:r>
      <w:r>
        <w:rPr>
          <w:rFonts w:hint="eastAsia"/>
          <w:szCs w:val="21"/>
        </w:rPr>
        <w:t>、及び公の施設利用制限基準の策定について</w:t>
      </w:r>
      <w:r w:rsidR="00C8450D">
        <w:rPr>
          <w:rFonts w:hint="eastAsia"/>
          <w:szCs w:val="21"/>
        </w:rPr>
        <w:t>定めた</w:t>
      </w:r>
      <w:r w:rsidR="002F4D60">
        <w:rPr>
          <w:rFonts w:hint="eastAsia"/>
          <w:szCs w:val="21"/>
        </w:rPr>
        <w:t>「</w:t>
      </w:r>
      <w:r w:rsidR="002F4D60" w:rsidRPr="002F4D60">
        <w:rPr>
          <w:rFonts w:hint="eastAsia"/>
          <w:szCs w:val="21"/>
        </w:rPr>
        <w:t>東京都オリンピック憲章にうたわれる人権尊重の理念の実現を目指す条例</w:t>
      </w:r>
      <w:r w:rsidR="002F4D60">
        <w:rPr>
          <w:rFonts w:hint="eastAsia"/>
          <w:szCs w:val="21"/>
        </w:rPr>
        <w:t>」</w:t>
      </w:r>
      <w:r>
        <w:rPr>
          <w:rFonts w:hint="eastAsia"/>
          <w:szCs w:val="21"/>
        </w:rPr>
        <w:t>が、同じく</w:t>
      </w:r>
      <w:r w:rsidRPr="00EE1767">
        <w:rPr>
          <w:rFonts w:hint="eastAsia"/>
          <w:szCs w:val="21"/>
        </w:rPr>
        <w:t>2019</w:t>
      </w:r>
      <w:r w:rsidRPr="00EE1767">
        <w:rPr>
          <w:rFonts w:hint="eastAsia"/>
          <w:szCs w:val="21"/>
        </w:rPr>
        <w:t>（平成</w:t>
      </w:r>
      <w:r w:rsidRPr="00EE1767">
        <w:rPr>
          <w:rFonts w:hint="eastAsia"/>
          <w:szCs w:val="21"/>
        </w:rPr>
        <w:t>31</w:t>
      </w:r>
      <w:r w:rsidRPr="00EE1767">
        <w:rPr>
          <w:rFonts w:hint="eastAsia"/>
          <w:szCs w:val="21"/>
        </w:rPr>
        <w:t>）年</w:t>
      </w:r>
      <w:r w:rsidRPr="00EE1767">
        <w:rPr>
          <w:rFonts w:hint="eastAsia"/>
          <w:szCs w:val="21"/>
        </w:rPr>
        <w:t>4</w:t>
      </w:r>
      <w:r w:rsidRPr="00EE1767">
        <w:rPr>
          <w:rFonts w:hint="eastAsia"/>
          <w:szCs w:val="21"/>
        </w:rPr>
        <w:t>月には</w:t>
      </w:r>
      <w:r>
        <w:rPr>
          <w:rFonts w:hint="eastAsia"/>
          <w:szCs w:val="21"/>
        </w:rPr>
        <w:t>、市民による不当な差別及び暴力の禁止を定めた</w:t>
      </w:r>
      <w:r w:rsidR="002F4D60">
        <w:rPr>
          <w:rFonts w:hint="eastAsia"/>
          <w:szCs w:val="21"/>
        </w:rPr>
        <w:t>「</w:t>
      </w:r>
      <w:r w:rsidR="002F4D60" w:rsidRPr="002F4D60">
        <w:rPr>
          <w:rFonts w:hint="eastAsia"/>
          <w:szCs w:val="21"/>
        </w:rPr>
        <w:t>国立市人権を尊重し多様性を認め合う平和なまちづくり基本条例</w:t>
      </w:r>
      <w:r w:rsidR="002F4D60">
        <w:rPr>
          <w:rFonts w:hint="eastAsia"/>
          <w:szCs w:val="21"/>
        </w:rPr>
        <w:t>」が</w:t>
      </w:r>
      <w:r w:rsidR="004868B2">
        <w:rPr>
          <w:rFonts w:hint="eastAsia"/>
          <w:szCs w:val="21"/>
        </w:rPr>
        <w:t>施行され</w:t>
      </w:r>
      <w:r>
        <w:rPr>
          <w:rFonts w:hint="eastAsia"/>
          <w:szCs w:val="21"/>
        </w:rPr>
        <w:t>た。また</w:t>
      </w:r>
      <w:r w:rsidR="002F4D60">
        <w:rPr>
          <w:rFonts w:hint="eastAsia"/>
          <w:szCs w:val="21"/>
        </w:rPr>
        <w:t>、</w:t>
      </w:r>
      <w:r w:rsidR="004868B2">
        <w:rPr>
          <w:rFonts w:hint="eastAsia"/>
          <w:szCs w:val="21"/>
        </w:rPr>
        <w:t>同年</w:t>
      </w:r>
      <w:r w:rsidR="004868B2">
        <w:rPr>
          <w:rFonts w:hint="eastAsia"/>
          <w:szCs w:val="21"/>
        </w:rPr>
        <w:t>7</w:t>
      </w:r>
      <w:r w:rsidR="004868B2">
        <w:rPr>
          <w:rFonts w:hint="eastAsia"/>
          <w:szCs w:val="21"/>
        </w:rPr>
        <w:t>月には</w:t>
      </w:r>
      <w:r w:rsidR="00C8450D">
        <w:rPr>
          <w:rFonts w:hint="eastAsia"/>
          <w:szCs w:val="21"/>
        </w:rPr>
        <w:t>ヘイトスピーチ解消法の理念を確認した</w:t>
      </w:r>
      <w:r w:rsidR="004868B2">
        <w:rPr>
          <w:rFonts w:hint="eastAsia"/>
          <w:szCs w:val="21"/>
        </w:rPr>
        <w:t>「</w:t>
      </w:r>
      <w:r w:rsidR="004868B2" w:rsidRPr="004868B2">
        <w:rPr>
          <w:rFonts w:hint="eastAsia"/>
          <w:szCs w:val="21"/>
        </w:rPr>
        <w:t>神戸市外国人に対する不当な差別の解消と多文化共生社会の実現に関する条例</w:t>
      </w:r>
      <w:r w:rsidR="004868B2">
        <w:rPr>
          <w:rFonts w:hint="eastAsia"/>
          <w:szCs w:val="21"/>
        </w:rPr>
        <w:t>」が成立（施行は</w:t>
      </w:r>
      <w:r w:rsidR="004868B2">
        <w:rPr>
          <w:rFonts w:hint="eastAsia"/>
          <w:szCs w:val="21"/>
        </w:rPr>
        <w:t>2020</w:t>
      </w:r>
      <w:r w:rsidR="004868B2">
        <w:rPr>
          <w:rFonts w:hint="eastAsia"/>
          <w:szCs w:val="21"/>
        </w:rPr>
        <w:t>（令和</w:t>
      </w:r>
      <w:r w:rsidR="004868B2">
        <w:rPr>
          <w:rFonts w:hint="eastAsia"/>
          <w:szCs w:val="21"/>
        </w:rPr>
        <w:t>2</w:t>
      </w:r>
      <w:r w:rsidR="004868B2">
        <w:rPr>
          <w:rFonts w:hint="eastAsia"/>
          <w:szCs w:val="21"/>
        </w:rPr>
        <w:t>）年</w:t>
      </w:r>
      <w:r w:rsidR="004868B2">
        <w:rPr>
          <w:rFonts w:hint="eastAsia"/>
          <w:szCs w:val="21"/>
        </w:rPr>
        <w:t>4</w:t>
      </w:r>
      <w:r w:rsidR="004868B2">
        <w:rPr>
          <w:rFonts w:hint="eastAsia"/>
          <w:szCs w:val="21"/>
        </w:rPr>
        <w:t>月）している。</w:t>
      </w:r>
    </w:p>
    <w:p w14:paraId="28B9D179" w14:textId="77777777" w:rsidR="00C800AE" w:rsidRDefault="00EE1767" w:rsidP="006E2091">
      <w:pPr>
        <w:ind w:firstLineChars="100" w:firstLine="222"/>
        <w:rPr>
          <w:szCs w:val="21"/>
        </w:rPr>
      </w:pPr>
      <w:r>
        <w:rPr>
          <w:rFonts w:hint="eastAsia"/>
          <w:szCs w:val="21"/>
        </w:rPr>
        <w:t>このように、各地に人種差別に関連する条例制定の動きが広まっているが、</w:t>
      </w:r>
      <w:r w:rsidR="00FC4CD9">
        <w:rPr>
          <w:rFonts w:hint="eastAsia"/>
          <w:szCs w:val="21"/>
        </w:rPr>
        <w:t>その内容には相当のばらつきがあ</w:t>
      </w:r>
      <w:r w:rsidR="00571812">
        <w:rPr>
          <w:rFonts w:hint="eastAsia"/>
          <w:szCs w:val="21"/>
        </w:rPr>
        <w:t>る。今後、各地で</w:t>
      </w:r>
      <w:r w:rsidR="00FC4CD9">
        <w:rPr>
          <w:rFonts w:hint="eastAsia"/>
          <w:szCs w:val="21"/>
        </w:rPr>
        <w:t>、</w:t>
      </w:r>
      <w:r>
        <w:rPr>
          <w:rFonts w:hint="eastAsia"/>
          <w:szCs w:val="21"/>
        </w:rPr>
        <w:t>東弁が求めるような、人種差別全般に関する包括的な条例</w:t>
      </w:r>
      <w:r w:rsidR="00571812">
        <w:rPr>
          <w:rFonts w:hint="eastAsia"/>
          <w:szCs w:val="21"/>
        </w:rPr>
        <w:t>が制定されていくことが望ましい。</w:t>
      </w:r>
    </w:p>
    <w:p w14:paraId="7BA5D3E3" w14:textId="77777777" w:rsidR="008177AD" w:rsidRPr="00C41CA7" w:rsidRDefault="00046F41" w:rsidP="00F450D3">
      <w:pPr>
        <w:rPr>
          <w:rFonts w:hint="eastAsia"/>
          <w:szCs w:val="21"/>
        </w:rPr>
      </w:pPr>
      <w:r>
        <w:rPr>
          <w:rFonts w:hint="eastAsia"/>
          <w:szCs w:val="21"/>
        </w:rPr>
        <w:t xml:space="preserve">　</w:t>
      </w:r>
    </w:p>
    <w:p w14:paraId="23BEAFDD" w14:textId="77777777" w:rsidR="00564524" w:rsidRDefault="00B9245E" w:rsidP="00F450D3">
      <w:pPr>
        <w:rPr>
          <w:sz w:val="24"/>
          <w:szCs w:val="24"/>
        </w:rPr>
      </w:pPr>
      <w:r>
        <w:rPr>
          <w:rFonts w:hint="eastAsia"/>
          <w:sz w:val="24"/>
          <w:szCs w:val="24"/>
        </w:rPr>
        <w:t>（２）差別的取扱い</w:t>
      </w:r>
    </w:p>
    <w:p w14:paraId="656D89A0" w14:textId="77777777" w:rsidR="00B9245E" w:rsidRDefault="00B9245E" w:rsidP="006F4036">
      <w:pPr>
        <w:ind w:left="142" w:firstLineChars="100" w:firstLine="222"/>
        <w:rPr>
          <w:rFonts w:ascii="ＭＳ 明朝" w:hAnsi="ＭＳ 明朝"/>
        </w:rPr>
      </w:pPr>
      <w:r>
        <w:rPr>
          <w:rFonts w:ascii="ＭＳ 明朝" w:hAnsi="ＭＳ 明朝" w:hint="eastAsia"/>
        </w:rPr>
        <w:t>ヘイトスピーチ解消法</w:t>
      </w:r>
      <w:r w:rsidRPr="002653DA">
        <w:rPr>
          <w:rFonts w:ascii="ＭＳ 明朝" w:hAnsi="ＭＳ 明朝" w:hint="eastAsia"/>
        </w:rPr>
        <w:t>は、その対象を差別的言動に限定しており、差別的取り扱いは対象外である。</w:t>
      </w:r>
      <w:r w:rsidR="008177AD">
        <w:rPr>
          <w:rFonts w:ascii="ＭＳ 明朝" w:hAnsi="ＭＳ 明朝" w:hint="eastAsia"/>
        </w:rPr>
        <w:t>この点、人種差別撤廃条約の国内法にあたる包括的な差別禁止法を長年にわたり制定してきていない理由について、日本は国連の場で「日本にはそこまで深刻な差別はない」と説明してきた。しかし、2017（平成29）</w:t>
      </w:r>
      <w:r w:rsidR="008177AD" w:rsidRPr="004A6FD8">
        <w:rPr>
          <w:rFonts w:ascii="ＭＳ 明朝" w:hAnsi="ＭＳ 明朝" w:hint="eastAsia"/>
        </w:rPr>
        <w:t>年３月末、日本政府</w:t>
      </w:r>
      <w:r w:rsidR="008177AD">
        <w:rPr>
          <w:rFonts w:ascii="ＭＳ 明朝" w:hAnsi="ＭＳ 明朝" w:hint="eastAsia"/>
        </w:rPr>
        <w:t>が公表した</w:t>
      </w:r>
      <w:r w:rsidR="008177AD" w:rsidRPr="004A6FD8">
        <w:rPr>
          <w:rFonts w:ascii="ＭＳ 明朝" w:hAnsi="ＭＳ 明朝" w:hint="eastAsia"/>
        </w:rPr>
        <w:t>「外国人住民調査報告書」</w:t>
      </w:r>
      <w:r w:rsidR="006F4036">
        <w:rPr>
          <w:rFonts w:ascii="ＭＳ 明朝" w:hAnsi="ＭＳ 明朝" w:hint="eastAsia"/>
        </w:rPr>
        <w:t>によれば、</w:t>
      </w:r>
      <w:r>
        <w:rPr>
          <w:rFonts w:ascii="ＭＳ 明朝" w:hAnsi="ＭＳ 明朝" w:hint="eastAsia"/>
        </w:rPr>
        <w:t>過去5</w:t>
      </w:r>
      <w:r w:rsidRPr="004A6FD8">
        <w:rPr>
          <w:rFonts w:ascii="ＭＳ 明朝" w:hAnsi="ＭＳ 明朝" w:hint="eastAsia"/>
        </w:rPr>
        <w:t>年間に日本で住む家を探した経験があると回答した</w:t>
      </w:r>
      <w:r>
        <w:rPr>
          <w:rFonts w:ascii="ＭＳ 明朝" w:hAnsi="ＭＳ 明朝" w:hint="eastAsia"/>
        </w:rPr>
        <w:t>2，044人の</w:t>
      </w:r>
      <w:r w:rsidRPr="004A6FD8">
        <w:rPr>
          <w:rFonts w:ascii="ＭＳ 明朝" w:hAnsi="ＭＳ 明朝" w:hint="eastAsia"/>
        </w:rPr>
        <w:t>外国人のうち、外国人であることを理由に入居を断られた経験</w:t>
      </w:r>
      <w:r>
        <w:rPr>
          <w:rFonts w:ascii="ＭＳ 明朝" w:hAnsi="ＭＳ 明朝" w:hint="eastAsia"/>
        </w:rPr>
        <w:t>がある</w:t>
      </w:r>
      <w:r w:rsidRPr="004A6FD8">
        <w:rPr>
          <w:rFonts w:ascii="ＭＳ 明朝" w:hAnsi="ＭＳ 明朝" w:hint="eastAsia"/>
        </w:rPr>
        <w:t>人が</w:t>
      </w:r>
      <w:r>
        <w:rPr>
          <w:rFonts w:ascii="ＭＳ 明朝" w:hAnsi="ＭＳ 明朝" w:hint="eastAsia"/>
        </w:rPr>
        <w:t>39.3</w:t>
      </w:r>
      <w:r w:rsidRPr="004A6FD8">
        <w:rPr>
          <w:rFonts w:ascii="ＭＳ 明朝" w:hAnsi="ＭＳ 明朝" w:hint="eastAsia"/>
        </w:rPr>
        <w:t>％、日本人の保証人がいないことを理由に入居を断られた経験</w:t>
      </w:r>
      <w:r>
        <w:rPr>
          <w:rFonts w:ascii="ＭＳ 明朝" w:hAnsi="ＭＳ 明朝" w:hint="eastAsia"/>
        </w:rPr>
        <w:t>がある</w:t>
      </w:r>
      <w:r w:rsidRPr="004A6FD8">
        <w:rPr>
          <w:rFonts w:ascii="ＭＳ 明朝" w:hAnsi="ＭＳ 明朝" w:hint="eastAsia"/>
        </w:rPr>
        <w:t>人が</w:t>
      </w:r>
      <w:r>
        <w:rPr>
          <w:rFonts w:ascii="ＭＳ 明朝" w:hAnsi="ＭＳ 明朝" w:hint="eastAsia"/>
        </w:rPr>
        <w:t>41．2</w:t>
      </w:r>
      <w:r w:rsidRPr="004A6FD8">
        <w:rPr>
          <w:rFonts w:ascii="ＭＳ 明朝" w:hAnsi="ＭＳ 明朝" w:hint="eastAsia"/>
        </w:rPr>
        <w:t>％、「外国人お断り」と書かれた物件を見たのであきらめた経験</w:t>
      </w:r>
      <w:r>
        <w:rPr>
          <w:rFonts w:ascii="ＭＳ 明朝" w:hAnsi="ＭＳ 明朝" w:hint="eastAsia"/>
        </w:rPr>
        <w:t>がある人が26．8</w:t>
      </w:r>
      <w:r w:rsidRPr="004A6FD8">
        <w:rPr>
          <w:rFonts w:ascii="ＭＳ 明朝" w:hAnsi="ＭＳ 明朝" w:hint="eastAsia"/>
        </w:rPr>
        <w:t>％にのぼった。</w:t>
      </w:r>
    </w:p>
    <w:p w14:paraId="36459EE2" w14:textId="77777777" w:rsidR="00B9245E" w:rsidRDefault="00B9245E" w:rsidP="00B9245E">
      <w:pPr>
        <w:ind w:firstLineChars="118" w:firstLine="262"/>
        <w:rPr>
          <w:rFonts w:ascii="ＭＳ 明朝" w:hAnsi="ＭＳ 明朝"/>
        </w:rPr>
      </w:pPr>
      <w:r>
        <w:rPr>
          <w:rFonts w:ascii="ＭＳ 明朝" w:hAnsi="ＭＳ 明朝" w:hint="eastAsia"/>
        </w:rPr>
        <w:t>また、雇用差別について、過去5</w:t>
      </w:r>
      <w:r w:rsidRPr="004A6FD8">
        <w:rPr>
          <w:rFonts w:ascii="ＭＳ 明朝" w:hAnsi="ＭＳ 明朝" w:hint="eastAsia"/>
        </w:rPr>
        <w:t>年間に日本で仕事を探したり働いたりした</w:t>
      </w:r>
      <w:r>
        <w:rPr>
          <w:rFonts w:ascii="ＭＳ 明朝" w:hAnsi="ＭＳ 明朝" w:hint="eastAsia"/>
        </w:rPr>
        <w:t>経験があると回答した2，788人の外国人のうち、</w:t>
      </w:r>
      <w:r w:rsidRPr="004A6FD8">
        <w:rPr>
          <w:rFonts w:ascii="ＭＳ 明朝" w:hAnsi="ＭＳ 明朝" w:hint="eastAsia"/>
        </w:rPr>
        <w:t>外国人であることを理由に就職を断られた</w:t>
      </w:r>
      <w:r>
        <w:rPr>
          <w:rFonts w:ascii="ＭＳ 明朝" w:hAnsi="ＭＳ 明朝" w:hint="eastAsia"/>
        </w:rPr>
        <w:t>経験がある</w:t>
      </w:r>
      <w:r w:rsidRPr="004A6FD8">
        <w:rPr>
          <w:rFonts w:ascii="ＭＳ 明朝" w:hAnsi="ＭＳ 明朝" w:hint="eastAsia"/>
        </w:rPr>
        <w:t>人が</w:t>
      </w:r>
      <w:r>
        <w:rPr>
          <w:rFonts w:ascii="ＭＳ 明朝" w:hAnsi="ＭＳ 明朝" w:hint="eastAsia"/>
        </w:rPr>
        <w:t>25．0％、同じ仕事をしているのに賃金が日本人より低かった経験がある</w:t>
      </w:r>
      <w:r w:rsidRPr="004A6FD8">
        <w:rPr>
          <w:rFonts w:ascii="ＭＳ 明朝" w:hAnsi="ＭＳ 明朝" w:hint="eastAsia"/>
        </w:rPr>
        <w:t>人が</w:t>
      </w:r>
      <w:r>
        <w:rPr>
          <w:rFonts w:ascii="ＭＳ 明朝" w:hAnsi="ＭＳ 明朝" w:hint="eastAsia"/>
        </w:rPr>
        <w:t>19．6％、外国人であることを理由に、昇進できないという不利益を受けた経験がある人が17．1％にのぼった</w:t>
      </w:r>
      <w:r w:rsidRPr="004A6FD8">
        <w:rPr>
          <w:rFonts w:ascii="ＭＳ 明朝" w:hAnsi="ＭＳ 明朝" w:hint="eastAsia"/>
        </w:rPr>
        <w:t xml:space="preserve">。　</w:t>
      </w:r>
    </w:p>
    <w:p w14:paraId="27ED2330" w14:textId="77777777" w:rsidR="004E6164" w:rsidRDefault="004E6164" w:rsidP="008769B6">
      <w:pPr>
        <w:ind w:firstLineChars="118" w:firstLine="262"/>
        <w:rPr>
          <w:rFonts w:ascii="ＭＳ 明朝" w:hAnsi="ＭＳ 明朝" w:hint="eastAsia"/>
        </w:rPr>
      </w:pPr>
      <w:r>
        <w:rPr>
          <w:rFonts w:ascii="ＭＳ 明朝" w:hAnsi="ＭＳ 明朝" w:hint="eastAsia"/>
        </w:rPr>
        <w:t>以上の結果を受けて、日本政府は、</w:t>
      </w:r>
      <w:r w:rsidR="004F7EED">
        <w:rPr>
          <w:rFonts w:ascii="ＭＳ 明朝" w:hAnsi="ＭＳ 明朝" w:hint="eastAsia"/>
        </w:rPr>
        <w:t>国連人種差別撤廃委員会から、</w:t>
      </w:r>
      <w:r>
        <w:rPr>
          <w:rFonts w:ascii="ＭＳ 明朝" w:hAnsi="ＭＳ 明朝" w:hint="eastAsia"/>
        </w:rPr>
        <w:t>2018</w:t>
      </w:r>
      <w:r w:rsidR="004F7EED">
        <w:rPr>
          <w:rFonts w:ascii="ＭＳ 明朝" w:hAnsi="ＭＳ 明朝" w:hint="eastAsia"/>
        </w:rPr>
        <w:t>（平成30）</w:t>
      </w:r>
      <w:r>
        <w:rPr>
          <w:rFonts w:ascii="ＭＳ 明朝" w:hAnsi="ＭＳ 明朝" w:hint="eastAsia"/>
        </w:rPr>
        <w:t>年8月に行われた日本政府報告書審査において、外国籍者に対する差別的取扱を禁止する法律の制定を</w:t>
      </w:r>
      <w:r>
        <w:rPr>
          <w:rFonts w:ascii="ＭＳ 明朝" w:hAnsi="ＭＳ 明朝" w:hint="eastAsia"/>
        </w:rPr>
        <w:lastRenderedPageBreak/>
        <w:t>含む7項目に及ぶ勧告を受けている</w:t>
      </w:r>
      <w:r w:rsidR="008769B6">
        <w:rPr>
          <w:rFonts w:ascii="ＭＳ 明朝" w:hAnsi="ＭＳ 明朝" w:hint="eastAsia"/>
        </w:rPr>
        <w:t>（CERD/C/JPN/CO/10-11、パラグラフ33）</w:t>
      </w:r>
      <w:r>
        <w:rPr>
          <w:rFonts w:ascii="ＭＳ 明朝" w:hAnsi="ＭＳ 明朝" w:hint="eastAsia"/>
        </w:rPr>
        <w:t>。</w:t>
      </w:r>
    </w:p>
    <w:p w14:paraId="4F6BAF2B" w14:textId="77777777" w:rsidR="00B9245E" w:rsidRDefault="004E6164" w:rsidP="00B9245E">
      <w:pPr>
        <w:ind w:firstLineChars="118" w:firstLine="262"/>
        <w:rPr>
          <w:rFonts w:ascii="ＭＳ 明朝" w:hAnsi="ＭＳ 明朝"/>
        </w:rPr>
      </w:pPr>
      <w:r>
        <w:rPr>
          <w:rFonts w:ascii="ＭＳ 明朝" w:hAnsi="ＭＳ 明朝" w:hint="eastAsia"/>
        </w:rPr>
        <w:t>しかしながら</w:t>
      </w:r>
      <w:r w:rsidR="00B9245E" w:rsidRPr="004A6FD8">
        <w:rPr>
          <w:rFonts w:ascii="ＭＳ 明朝" w:hAnsi="ＭＳ 明朝" w:hint="eastAsia"/>
        </w:rPr>
        <w:t>、日本政府は</w:t>
      </w:r>
      <w:r w:rsidR="00B9245E">
        <w:rPr>
          <w:rFonts w:ascii="ＭＳ 明朝" w:hAnsi="ＭＳ 明朝" w:hint="eastAsia"/>
        </w:rPr>
        <w:t>2017</w:t>
      </w:r>
      <w:r w:rsidR="00A5494E">
        <w:rPr>
          <w:rFonts w:ascii="ＭＳ 明朝" w:hAnsi="ＭＳ 明朝" w:hint="eastAsia"/>
        </w:rPr>
        <w:t>（平成29）</w:t>
      </w:r>
      <w:r w:rsidR="00B9245E">
        <w:rPr>
          <w:rFonts w:ascii="ＭＳ 明朝" w:hAnsi="ＭＳ 明朝" w:hint="eastAsia"/>
        </w:rPr>
        <w:t>年3</w:t>
      </w:r>
      <w:r w:rsidR="00B9245E" w:rsidRPr="004A6FD8">
        <w:rPr>
          <w:rFonts w:ascii="ＭＳ 明朝" w:hAnsi="ＭＳ 明朝" w:hint="eastAsia"/>
        </w:rPr>
        <w:t>月、</w:t>
      </w:r>
      <w:r w:rsidR="00D90281">
        <w:rPr>
          <w:rFonts w:ascii="ＭＳ 明朝" w:hAnsi="ＭＳ 明朝" w:hint="eastAsia"/>
        </w:rPr>
        <w:t>UPR</w:t>
      </w:r>
      <w:r w:rsidR="00B9245E" w:rsidRPr="004A6FD8">
        <w:rPr>
          <w:rFonts w:ascii="ＭＳ 明朝" w:hAnsi="ＭＳ 明朝" w:hint="eastAsia"/>
        </w:rPr>
        <w:t>（普遍的定期的審査）に先立ち日本政府が開いた市民社会との意見交換会の場において、今後同様の調査を継続的に行う予定があるかとの質問に対し「必要性も含めて検討する」と回答するにとどまっており、</w:t>
      </w:r>
      <w:r w:rsidR="006F4036">
        <w:rPr>
          <w:rFonts w:ascii="ＭＳ 明朝" w:hAnsi="ＭＳ 明朝" w:hint="eastAsia"/>
        </w:rPr>
        <w:t>現に現在まで調査は実施されていない。</w:t>
      </w:r>
    </w:p>
    <w:p w14:paraId="712BF071" w14:textId="77777777" w:rsidR="006F4036" w:rsidRDefault="008177AD" w:rsidP="006F4036">
      <w:pPr>
        <w:ind w:firstLineChars="118" w:firstLine="262"/>
        <w:rPr>
          <w:rFonts w:ascii="ＭＳ 明朝" w:hAnsi="ＭＳ 明朝" w:hint="eastAsia"/>
        </w:rPr>
      </w:pPr>
      <w:r>
        <w:rPr>
          <w:rFonts w:ascii="ＭＳ 明朝" w:hAnsi="ＭＳ 明朝" w:hint="eastAsia"/>
        </w:rPr>
        <w:t>しかし、</w:t>
      </w:r>
      <w:r w:rsidR="006F4036">
        <w:rPr>
          <w:rFonts w:ascii="ＭＳ 明朝" w:hAnsi="ＭＳ 明朝" w:hint="eastAsia"/>
        </w:rPr>
        <w:t>実効性</w:t>
      </w:r>
      <w:r>
        <w:rPr>
          <w:rFonts w:ascii="ＭＳ 明朝" w:hAnsi="ＭＳ 明朝" w:hint="eastAsia"/>
        </w:rPr>
        <w:t>のある立法や施策を講じ</w:t>
      </w:r>
      <w:r w:rsidR="006F4036">
        <w:rPr>
          <w:rFonts w:ascii="ＭＳ 明朝" w:hAnsi="ＭＳ 明朝" w:hint="eastAsia"/>
        </w:rPr>
        <w:t>、その効果を検証するためには</w:t>
      </w:r>
      <w:r>
        <w:rPr>
          <w:rFonts w:ascii="ＭＳ 明朝" w:hAnsi="ＭＳ 明朝" w:hint="eastAsia"/>
        </w:rPr>
        <w:t>、継続的な実態調査が必要不可欠</w:t>
      </w:r>
      <w:r w:rsidR="006F4036">
        <w:rPr>
          <w:rFonts w:ascii="ＭＳ 明朝" w:hAnsi="ＭＳ 明朝" w:hint="eastAsia"/>
        </w:rPr>
        <w:t>であり、速やかに実施されるべきである。</w:t>
      </w:r>
    </w:p>
    <w:p w14:paraId="3DB40780" w14:textId="77777777" w:rsidR="00B9245E" w:rsidRPr="00B9245E" w:rsidRDefault="00B9245E" w:rsidP="00F450D3">
      <w:pPr>
        <w:rPr>
          <w:rFonts w:hint="eastAsia"/>
          <w:sz w:val="24"/>
          <w:szCs w:val="24"/>
        </w:rPr>
      </w:pPr>
    </w:p>
    <w:p w14:paraId="3E909B6F" w14:textId="77777777" w:rsidR="00DE181E" w:rsidRDefault="00812C21" w:rsidP="00F450D3">
      <w:pPr>
        <w:rPr>
          <w:rFonts w:hint="eastAsia"/>
          <w:sz w:val="24"/>
          <w:szCs w:val="24"/>
        </w:rPr>
      </w:pPr>
      <w:r>
        <w:rPr>
          <w:rFonts w:hint="eastAsia"/>
          <w:sz w:val="24"/>
          <w:szCs w:val="24"/>
        </w:rPr>
        <w:t>（</w:t>
      </w:r>
      <w:r w:rsidR="00A5494E">
        <w:rPr>
          <w:rFonts w:hint="eastAsia"/>
          <w:sz w:val="24"/>
          <w:szCs w:val="24"/>
        </w:rPr>
        <w:t>３</w:t>
      </w:r>
      <w:r w:rsidR="00DE181E">
        <w:rPr>
          <w:rFonts w:hint="eastAsia"/>
          <w:sz w:val="24"/>
          <w:szCs w:val="24"/>
        </w:rPr>
        <w:t>）難民問題</w:t>
      </w:r>
    </w:p>
    <w:p w14:paraId="4CA7B44F" w14:textId="77777777" w:rsidR="000673F3" w:rsidRPr="00E73616" w:rsidRDefault="000673F3" w:rsidP="00F450D3">
      <w:pPr>
        <w:rPr>
          <w:rFonts w:hint="eastAsia"/>
          <w:szCs w:val="21"/>
        </w:rPr>
      </w:pPr>
      <w:r>
        <w:rPr>
          <w:rFonts w:hint="eastAsia"/>
          <w:sz w:val="24"/>
          <w:szCs w:val="24"/>
        </w:rPr>
        <w:t xml:space="preserve">　</w:t>
      </w:r>
      <w:r w:rsidRPr="00E73616">
        <w:rPr>
          <w:rFonts w:hint="eastAsia"/>
          <w:szCs w:val="21"/>
        </w:rPr>
        <w:t>日本は、</w:t>
      </w:r>
      <w:r w:rsidR="003F3A9B" w:rsidRPr="00E73616">
        <w:rPr>
          <w:rFonts w:hint="eastAsia"/>
          <w:szCs w:val="21"/>
        </w:rPr>
        <w:t>1981</w:t>
      </w:r>
      <w:r w:rsidR="003F3A9B" w:rsidRPr="00E73616">
        <w:rPr>
          <w:rFonts w:hint="eastAsia"/>
          <w:szCs w:val="21"/>
        </w:rPr>
        <w:t>（昭和</w:t>
      </w:r>
      <w:r w:rsidR="003F3A9B" w:rsidRPr="00E73616">
        <w:rPr>
          <w:rFonts w:hint="eastAsia"/>
          <w:szCs w:val="21"/>
        </w:rPr>
        <w:t>56</w:t>
      </w:r>
      <w:r w:rsidR="003F3A9B" w:rsidRPr="00E73616">
        <w:rPr>
          <w:rFonts w:hint="eastAsia"/>
          <w:szCs w:val="21"/>
        </w:rPr>
        <w:t>）</w:t>
      </w:r>
      <w:r w:rsidRPr="00E73616">
        <w:rPr>
          <w:rFonts w:hint="eastAsia"/>
          <w:szCs w:val="21"/>
        </w:rPr>
        <w:t>年に</w:t>
      </w:r>
      <w:r w:rsidR="003477FE" w:rsidRPr="00E73616">
        <w:rPr>
          <w:rFonts w:hint="eastAsia"/>
          <w:szCs w:val="21"/>
        </w:rPr>
        <w:t>「</w:t>
      </w:r>
      <w:r w:rsidRPr="00E73616">
        <w:rPr>
          <w:rFonts w:hint="eastAsia"/>
          <w:szCs w:val="21"/>
        </w:rPr>
        <w:t>難民</w:t>
      </w:r>
      <w:r w:rsidR="003477FE" w:rsidRPr="00E73616">
        <w:rPr>
          <w:rFonts w:hint="eastAsia"/>
          <w:szCs w:val="21"/>
        </w:rPr>
        <w:t>の地位に関する</w:t>
      </w:r>
      <w:r w:rsidRPr="00E73616">
        <w:rPr>
          <w:rFonts w:hint="eastAsia"/>
          <w:szCs w:val="21"/>
        </w:rPr>
        <w:t>条約</w:t>
      </w:r>
      <w:r w:rsidR="003477FE" w:rsidRPr="00E73616">
        <w:rPr>
          <w:rFonts w:hint="eastAsia"/>
          <w:szCs w:val="21"/>
        </w:rPr>
        <w:t>」</w:t>
      </w:r>
      <w:r w:rsidRPr="00E73616">
        <w:rPr>
          <w:rFonts w:hint="eastAsia"/>
          <w:szCs w:val="21"/>
        </w:rPr>
        <w:t>に加盟し、</w:t>
      </w:r>
      <w:r w:rsidR="003477FE" w:rsidRPr="00E73616">
        <w:rPr>
          <w:rFonts w:hint="eastAsia"/>
          <w:szCs w:val="21"/>
        </w:rPr>
        <w:t>以後、</w:t>
      </w:r>
      <w:r w:rsidR="002E5BC7" w:rsidRPr="00E73616">
        <w:rPr>
          <w:rFonts w:hint="eastAsia"/>
          <w:szCs w:val="21"/>
        </w:rPr>
        <w:t>難民を保護すべき国際的責務を負っている。</w:t>
      </w:r>
    </w:p>
    <w:p w14:paraId="58BD235F" w14:textId="77777777" w:rsidR="00157B0D" w:rsidRDefault="000673F3" w:rsidP="00157B0D">
      <w:pPr>
        <w:ind w:firstLineChars="100" w:firstLine="222"/>
        <w:rPr>
          <w:szCs w:val="21"/>
        </w:rPr>
      </w:pPr>
      <w:r w:rsidRPr="00E73616">
        <w:rPr>
          <w:rFonts w:hint="eastAsia"/>
          <w:szCs w:val="21"/>
        </w:rPr>
        <w:t>しかし</w:t>
      </w:r>
      <w:r w:rsidR="002E5BC7" w:rsidRPr="00E73616">
        <w:rPr>
          <w:rFonts w:hint="eastAsia"/>
          <w:szCs w:val="21"/>
        </w:rPr>
        <w:t>日本の難民認定率は極めて</w:t>
      </w:r>
      <w:r w:rsidR="003F3A9B" w:rsidRPr="00E73616">
        <w:rPr>
          <w:rFonts w:hint="eastAsia"/>
          <w:szCs w:val="21"/>
        </w:rPr>
        <w:t>低い。</w:t>
      </w:r>
      <w:r w:rsidR="00A54EAE">
        <w:rPr>
          <w:rFonts w:hint="eastAsia"/>
          <w:szCs w:val="21"/>
        </w:rPr>
        <w:t>201</w:t>
      </w:r>
      <w:r w:rsidR="00364D06">
        <w:rPr>
          <w:rFonts w:hint="eastAsia"/>
          <w:szCs w:val="21"/>
        </w:rPr>
        <w:t>8</w:t>
      </w:r>
      <w:r w:rsidR="007B4EC2" w:rsidRPr="00E73616">
        <w:rPr>
          <w:rFonts w:hint="eastAsia"/>
          <w:szCs w:val="21"/>
        </w:rPr>
        <w:t>（平成</w:t>
      </w:r>
      <w:r w:rsidR="00364D06">
        <w:rPr>
          <w:rFonts w:hint="eastAsia"/>
          <w:szCs w:val="21"/>
        </w:rPr>
        <w:t>30</w:t>
      </w:r>
      <w:r w:rsidR="007B4EC2" w:rsidRPr="00E73616">
        <w:rPr>
          <w:rFonts w:hint="eastAsia"/>
          <w:szCs w:val="21"/>
        </w:rPr>
        <w:t>）</w:t>
      </w:r>
      <w:r w:rsidRPr="00E73616">
        <w:rPr>
          <w:rFonts w:hint="eastAsia"/>
          <w:szCs w:val="21"/>
        </w:rPr>
        <w:t>年度は</w:t>
      </w:r>
      <w:r w:rsidR="002E5BC7" w:rsidRPr="00E73616">
        <w:rPr>
          <w:rFonts w:hint="eastAsia"/>
          <w:szCs w:val="21"/>
        </w:rPr>
        <w:t>、</w:t>
      </w:r>
      <w:r w:rsidR="005B1D95">
        <w:rPr>
          <w:rFonts w:hint="eastAsia"/>
          <w:szCs w:val="21"/>
        </w:rPr>
        <w:t>10</w:t>
      </w:r>
      <w:r w:rsidR="005B1D95">
        <w:rPr>
          <w:rFonts w:hint="eastAsia"/>
          <w:szCs w:val="21"/>
        </w:rPr>
        <w:t>，</w:t>
      </w:r>
      <w:r w:rsidR="005B1D95">
        <w:rPr>
          <w:rFonts w:hint="eastAsia"/>
          <w:szCs w:val="21"/>
        </w:rPr>
        <w:t>493</w:t>
      </w:r>
      <w:r w:rsidR="005B1D95" w:rsidRPr="005B1D95">
        <w:rPr>
          <w:rFonts w:hint="eastAsia"/>
          <w:szCs w:val="21"/>
        </w:rPr>
        <w:t>人</w:t>
      </w:r>
      <w:r w:rsidR="002E5BC7" w:rsidRPr="00E73616">
        <w:rPr>
          <w:rFonts w:hint="eastAsia"/>
          <w:szCs w:val="21"/>
        </w:rPr>
        <w:t>名の申請者数に対して</w:t>
      </w:r>
      <w:r w:rsidR="007B4EC2" w:rsidRPr="00E73616">
        <w:rPr>
          <w:rFonts w:hint="eastAsia"/>
          <w:szCs w:val="21"/>
        </w:rPr>
        <w:t>わずか</w:t>
      </w:r>
      <w:r w:rsidR="005B1D95">
        <w:rPr>
          <w:rFonts w:hint="eastAsia"/>
          <w:szCs w:val="21"/>
        </w:rPr>
        <w:t>42</w:t>
      </w:r>
      <w:r w:rsidRPr="00E73616">
        <w:rPr>
          <w:rFonts w:hint="eastAsia"/>
          <w:szCs w:val="21"/>
        </w:rPr>
        <w:t>名</w:t>
      </w:r>
      <w:r w:rsidR="00157B0D">
        <w:rPr>
          <w:rFonts w:hint="eastAsia"/>
          <w:szCs w:val="21"/>
        </w:rPr>
        <w:t>（</w:t>
      </w:r>
      <w:r w:rsidR="00CB6935">
        <w:rPr>
          <w:rFonts w:hint="eastAsia"/>
          <w:szCs w:val="21"/>
        </w:rPr>
        <w:t>0</w:t>
      </w:r>
      <w:r w:rsidR="00CB6935">
        <w:rPr>
          <w:rFonts w:hint="eastAsia"/>
          <w:szCs w:val="21"/>
        </w:rPr>
        <w:t>．</w:t>
      </w:r>
      <w:r w:rsidR="00CB6935">
        <w:rPr>
          <w:rFonts w:hint="eastAsia"/>
          <w:szCs w:val="21"/>
        </w:rPr>
        <w:t>4</w:t>
      </w:r>
      <w:r w:rsidR="00157B0D">
        <w:rPr>
          <w:rFonts w:hint="eastAsia"/>
          <w:szCs w:val="21"/>
        </w:rPr>
        <w:t>％）</w:t>
      </w:r>
      <w:r w:rsidR="002E5BC7" w:rsidRPr="00E73616">
        <w:rPr>
          <w:rFonts w:hint="eastAsia"/>
          <w:szCs w:val="21"/>
        </w:rPr>
        <w:t>しか認定されず、</w:t>
      </w:r>
      <w:r w:rsidR="00157B0D">
        <w:rPr>
          <w:rFonts w:hint="eastAsia"/>
          <w:szCs w:val="21"/>
        </w:rPr>
        <w:t>人道的配慮により</w:t>
      </w:r>
      <w:r w:rsidR="002E5BC7" w:rsidRPr="00E73616">
        <w:rPr>
          <w:rFonts w:hint="eastAsia"/>
          <w:szCs w:val="21"/>
        </w:rPr>
        <w:t>在留特別許可を得た者を含めた庇護者の総数は</w:t>
      </w:r>
      <w:r w:rsidR="005B1D95">
        <w:rPr>
          <w:rFonts w:hint="eastAsia"/>
          <w:szCs w:val="21"/>
        </w:rPr>
        <w:t>40</w:t>
      </w:r>
      <w:r w:rsidR="002E5BC7" w:rsidRPr="00E73616">
        <w:rPr>
          <w:rFonts w:hint="eastAsia"/>
          <w:szCs w:val="21"/>
        </w:rPr>
        <w:t>名</w:t>
      </w:r>
      <w:r w:rsidR="00157B0D">
        <w:rPr>
          <w:rFonts w:hint="eastAsia"/>
          <w:szCs w:val="21"/>
        </w:rPr>
        <w:t>（</w:t>
      </w:r>
      <w:r w:rsidR="00CB6935">
        <w:rPr>
          <w:rFonts w:hint="eastAsia"/>
          <w:szCs w:val="21"/>
        </w:rPr>
        <w:t>0</w:t>
      </w:r>
      <w:r w:rsidR="00CB6935">
        <w:rPr>
          <w:rFonts w:hint="eastAsia"/>
          <w:szCs w:val="21"/>
        </w:rPr>
        <w:t>．</w:t>
      </w:r>
      <w:r w:rsidR="00CB6935">
        <w:rPr>
          <w:rFonts w:hint="eastAsia"/>
          <w:szCs w:val="21"/>
        </w:rPr>
        <w:t>3</w:t>
      </w:r>
      <w:r w:rsidR="00157B0D">
        <w:rPr>
          <w:rFonts w:hint="eastAsia"/>
          <w:szCs w:val="21"/>
        </w:rPr>
        <w:t>％）</w:t>
      </w:r>
      <w:r w:rsidR="002E5BC7" w:rsidRPr="00E73616">
        <w:rPr>
          <w:rFonts w:hint="eastAsia"/>
          <w:szCs w:val="21"/>
        </w:rPr>
        <w:t>に留まる</w:t>
      </w:r>
      <w:r w:rsidR="007B4EC2" w:rsidRPr="00E73616">
        <w:rPr>
          <w:rFonts w:hint="eastAsia"/>
          <w:szCs w:val="21"/>
        </w:rPr>
        <w:t>。他の先進国が</w:t>
      </w:r>
      <w:r w:rsidRPr="00E73616">
        <w:rPr>
          <w:rFonts w:hint="eastAsia"/>
          <w:szCs w:val="21"/>
        </w:rPr>
        <w:t>年間</w:t>
      </w:r>
      <w:r w:rsidR="002E5BC7" w:rsidRPr="00E73616">
        <w:rPr>
          <w:rFonts w:hint="eastAsia"/>
          <w:szCs w:val="21"/>
        </w:rPr>
        <w:t>万単位の数で受け入れてい</w:t>
      </w:r>
      <w:r w:rsidRPr="00E73616">
        <w:rPr>
          <w:rFonts w:hint="eastAsia"/>
          <w:szCs w:val="21"/>
        </w:rPr>
        <w:t>ることと比べ</w:t>
      </w:r>
      <w:r w:rsidR="00574CE0" w:rsidRPr="00E73616">
        <w:rPr>
          <w:rFonts w:hint="eastAsia"/>
          <w:szCs w:val="21"/>
        </w:rPr>
        <w:t>て</w:t>
      </w:r>
      <w:r w:rsidRPr="00E73616">
        <w:rPr>
          <w:rFonts w:hint="eastAsia"/>
          <w:szCs w:val="21"/>
        </w:rPr>
        <w:t>、日本の難民制度は「難民鎖国」と言われるほど閉鎖的である</w:t>
      </w:r>
      <w:r w:rsidR="00157B0D">
        <w:rPr>
          <w:rFonts w:hint="eastAsia"/>
          <w:szCs w:val="21"/>
        </w:rPr>
        <w:t>。</w:t>
      </w:r>
    </w:p>
    <w:p w14:paraId="6B02EA32" w14:textId="77777777" w:rsidR="00177439" w:rsidRDefault="005B1D95" w:rsidP="00177439">
      <w:pPr>
        <w:ind w:firstLineChars="100" w:firstLine="222"/>
        <w:rPr>
          <w:rFonts w:hint="eastAsia"/>
          <w:szCs w:val="21"/>
        </w:rPr>
      </w:pPr>
      <w:r>
        <w:rPr>
          <w:rFonts w:hint="eastAsia"/>
          <w:szCs w:val="21"/>
        </w:rPr>
        <w:t>日本政府は、</w:t>
      </w:r>
      <w:r w:rsidR="00CB6935">
        <w:rPr>
          <w:rFonts w:hint="eastAsia"/>
          <w:szCs w:val="21"/>
        </w:rPr>
        <w:t>日本の</w:t>
      </w:r>
      <w:r w:rsidR="002611FC">
        <w:rPr>
          <w:rFonts w:hint="eastAsia"/>
          <w:szCs w:val="21"/>
        </w:rPr>
        <w:t>難民認定率の低さは</w:t>
      </w:r>
      <w:r w:rsidR="00720936">
        <w:rPr>
          <w:rFonts w:hint="eastAsia"/>
          <w:szCs w:val="21"/>
        </w:rPr>
        <w:t>、</w:t>
      </w:r>
      <w:r w:rsidR="002611FC">
        <w:rPr>
          <w:rFonts w:hint="eastAsia"/>
          <w:szCs w:val="21"/>
        </w:rPr>
        <w:t>日本に来ている難民申請者の</w:t>
      </w:r>
      <w:r w:rsidR="006F4036">
        <w:rPr>
          <w:rFonts w:hint="eastAsia"/>
          <w:szCs w:val="21"/>
        </w:rPr>
        <w:t>中には</w:t>
      </w:r>
      <w:r w:rsidR="002611FC">
        <w:rPr>
          <w:rFonts w:hint="eastAsia"/>
          <w:szCs w:val="21"/>
        </w:rPr>
        <w:t>就労目的の</w:t>
      </w:r>
      <w:r w:rsidR="00720936">
        <w:rPr>
          <w:rFonts w:hint="eastAsia"/>
          <w:szCs w:val="21"/>
        </w:rPr>
        <w:t>、いわゆる偽装</w:t>
      </w:r>
      <w:r w:rsidR="002611FC">
        <w:rPr>
          <w:rFonts w:hint="eastAsia"/>
          <w:szCs w:val="21"/>
        </w:rPr>
        <w:t>難民</w:t>
      </w:r>
      <w:r w:rsidR="00720936">
        <w:rPr>
          <w:rFonts w:hint="eastAsia"/>
          <w:szCs w:val="21"/>
        </w:rPr>
        <w:t>が多</w:t>
      </w:r>
      <w:r w:rsidR="006F4036">
        <w:rPr>
          <w:rFonts w:hint="eastAsia"/>
          <w:szCs w:val="21"/>
        </w:rPr>
        <w:t>く含まれていることによる</w:t>
      </w:r>
      <w:r w:rsidR="00CB6935">
        <w:rPr>
          <w:rFonts w:hint="eastAsia"/>
          <w:szCs w:val="21"/>
        </w:rPr>
        <w:t>と主張しているが</w:t>
      </w:r>
      <w:r w:rsidR="002611FC">
        <w:rPr>
          <w:rFonts w:hint="eastAsia"/>
          <w:szCs w:val="21"/>
        </w:rPr>
        <w:t>、</w:t>
      </w:r>
      <w:r w:rsidR="00720936">
        <w:rPr>
          <w:rFonts w:hint="eastAsia"/>
          <w:szCs w:val="21"/>
        </w:rPr>
        <w:t>難民制度の</w:t>
      </w:r>
      <w:r w:rsidR="002611FC">
        <w:rPr>
          <w:rFonts w:hint="eastAsia"/>
          <w:szCs w:val="21"/>
        </w:rPr>
        <w:t>濫用者が</w:t>
      </w:r>
      <w:r w:rsidR="00720936">
        <w:rPr>
          <w:rFonts w:hint="eastAsia"/>
          <w:szCs w:val="21"/>
        </w:rPr>
        <w:t>日本に</w:t>
      </w:r>
      <w:r w:rsidR="006F4036">
        <w:rPr>
          <w:rFonts w:hint="eastAsia"/>
          <w:szCs w:val="21"/>
        </w:rPr>
        <w:t>だけ</w:t>
      </w:r>
      <w:r w:rsidR="00720936">
        <w:rPr>
          <w:rFonts w:hint="eastAsia"/>
          <w:szCs w:val="21"/>
        </w:rPr>
        <w:t>集中する理由はないのであって、</w:t>
      </w:r>
      <w:r w:rsidR="00CB6935">
        <w:rPr>
          <w:rFonts w:hint="eastAsia"/>
          <w:szCs w:val="21"/>
        </w:rPr>
        <w:t>実際は</w:t>
      </w:r>
      <w:r w:rsidR="002611FC">
        <w:rPr>
          <w:rFonts w:hint="eastAsia"/>
          <w:szCs w:val="21"/>
        </w:rPr>
        <w:t>、日本</w:t>
      </w:r>
      <w:r w:rsidR="00CB6935">
        <w:rPr>
          <w:rFonts w:hint="eastAsia"/>
          <w:szCs w:val="21"/>
        </w:rPr>
        <w:t>政府が難民申請者に対し、</w:t>
      </w:r>
      <w:r w:rsidR="002611FC">
        <w:rPr>
          <w:rFonts w:hint="eastAsia"/>
          <w:szCs w:val="21"/>
        </w:rPr>
        <w:t>UNHCR</w:t>
      </w:r>
      <w:r w:rsidR="002611FC">
        <w:rPr>
          <w:rFonts w:hint="eastAsia"/>
          <w:szCs w:val="21"/>
        </w:rPr>
        <w:t>（国連難民高等弁務官）が定める</w:t>
      </w:r>
      <w:r w:rsidR="00CB6935">
        <w:rPr>
          <w:rFonts w:hint="eastAsia"/>
          <w:szCs w:val="21"/>
        </w:rPr>
        <w:t>国際的な難民</w:t>
      </w:r>
      <w:r w:rsidR="002611FC">
        <w:rPr>
          <w:rFonts w:hint="eastAsia"/>
          <w:szCs w:val="21"/>
        </w:rPr>
        <w:t>認定基準に比べて高い立証責任を課し</w:t>
      </w:r>
      <w:r w:rsidR="00CB6935">
        <w:rPr>
          <w:rFonts w:hint="eastAsia"/>
          <w:szCs w:val="21"/>
        </w:rPr>
        <w:t>ていることや、難民条約上の難民の定義</w:t>
      </w:r>
      <w:r w:rsidR="00720936">
        <w:rPr>
          <w:rFonts w:hint="eastAsia"/>
          <w:szCs w:val="21"/>
        </w:rPr>
        <w:t>について独自の厳格な解釈を用いている</w:t>
      </w:r>
      <w:r w:rsidR="00CB6935">
        <w:rPr>
          <w:rFonts w:hint="eastAsia"/>
          <w:szCs w:val="21"/>
        </w:rPr>
        <w:t>ことが、日本の低い難民認定率の原因である。</w:t>
      </w:r>
    </w:p>
    <w:p w14:paraId="69DF7593" w14:textId="77777777" w:rsidR="00157B0D" w:rsidRPr="00157B0D" w:rsidRDefault="00157B0D" w:rsidP="00157B0D">
      <w:pPr>
        <w:ind w:firstLineChars="100" w:firstLine="222"/>
        <w:rPr>
          <w:rFonts w:hint="eastAsia"/>
          <w:szCs w:val="21"/>
        </w:rPr>
      </w:pPr>
      <w:r>
        <w:rPr>
          <w:rFonts w:hint="eastAsia"/>
          <w:szCs w:val="21"/>
        </w:rPr>
        <w:t>また、「</w:t>
      </w:r>
      <w:r w:rsidRPr="00157B0D">
        <w:rPr>
          <w:rFonts w:hint="eastAsia"/>
          <w:szCs w:val="21"/>
        </w:rPr>
        <w:t>より公正・中立な手続で難民の適切な庇護を図るため</w:t>
      </w:r>
      <w:r>
        <w:rPr>
          <w:rFonts w:hint="eastAsia"/>
          <w:szCs w:val="21"/>
        </w:rPr>
        <w:t>」として</w:t>
      </w:r>
      <w:r>
        <w:rPr>
          <w:rFonts w:hint="eastAsia"/>
          <w:szCs w:val="21"/>
        </w:rPr>
        <w:t>2005</w:t>
      </w:r>
      <w:r>
        <w:rPr>
          <w:rFonts w:hint="eastAsia"/>
          <w:szCs w:val="21"/>
        </w:rPr>
        <w:t>（平成</w:t>
      </w:r>
      <w:r>
        <w:rPr>
          <w:rFonts w:hint="eastAsia"/>
          <w:szCs w:val="21"/>
        </w:rPr>
        <w:t>17</w:t>
      </w:r>
      <w:r>
        <w:rPr>
          <w:rFonts w:hint="eastAsia"/>
          <w:szCs w:val="21"/>
        </w:rPr>
        <w:t>）年</w:t>
      </w:r>
      <w:r w:rsidRPr="00157B0D">
        <w:rPr>
          <w:rFonts w:hint="eastAsia"/>
          <w:szCs w:val="21"/>
        </w:rPr>
        <w:t>に</w:t>
      </w:r>
    </w:p>
    <w:p w14:paraId="3CAE7A85" w14:textId="77777777" w:rsidR="00B9245E" w:rsidRDefault="00157B0D" w:rsidP="00177439">
      <w:pPr>
        <w:rPr>
          <w:szCs w:val="21"/>
        </w:rPr>
      </w:pPr>
      <w:r>
        <w:rPr>
          <w:rFonts w:hint="eastAsia"/>
          <w:szCs w:val="21"/>
        </w:rPr>
        <w:t>導入された難民審査参与員制度にも問題がある。同制度に基づいて、</w:t>
      </w:r>
      <w:r w:rsidRPr="00157B0D">
        <w:rPr>
          <w:rFonts w:hint="eastAsia"/>
          <w:szCs w:val="21"/>
        </w:rPr>
        <w:t>難民不認定処分等に不</w:t>
      </w:r>
      <w:r>
        <w:rPr>
          <w:rFonts w:hint="eastAsia"/>
          <w:szCs w:val="21"/>
        </w:rPr>
        <w:t>服がある外国人からの審査請求に対する裁決に当たり、法務大臣は学識経験者等により構成される参</w:t>
      </w:r>
      <w:r w:rsidRPr="00157B0D">
        <w:rPr>
          <w:rFonts w:hint="eastAsia"/>
          <w:szCs w:val="21"/>
        </w:rPr>
        <w:t>与員の意見を聴かなければな</w:t>
      </w:r>
      <w:r>
        <w:rPr>
          <w:rFonts w:hint="eastAsia"/>
          <w:szCs w:val="21"/>
        </w:rPr>
        <w:t>らないとされ</w:t>
      </w:r>
      <w:r w:rsidR="00B9245E">
        <w:rPr>
          <w:rFonts w:hint="eastAsia"/>
          <w:szCs w:val="21"/>
        </w:rPr>
        <w:t>おり、制度導入直後は、法務大臣は参与員の意見に従っていたところ</w:t>
      </w:r>
      <w:r>
        <w:rPr>
          <w:rFonts w:hint="eastAsia"/>
          <w:szCs w:val="21"/>
        </w:rPr>
        <w:t>、</w:t>
      </w:r>
      <w:r w:rsidR="00F71B4B">
        <w:rPr>
          <w:rFonts w:hint="eastAsia"/>
          <w:szCs w:val="21"/>
        </w:rPr>
        <w:t>報道によれば、</w:t>
      </w:r>
      <w:r>
        <w:rPr>
          <w:rFonts w:hint="eastAsia"/>
          <w:szCs w:val="21"/>
        </w:rPr>
        <w:t>2013</w:t>
      </w:r>
      <w:r w:rsidR="00B9245E">
        <w:rPr>
          <w:rFonts w:hint="eastAsia"/>
          <w:szCs w:val="21"/>
        </w:rPr>
        <w:t>（平成</w:t>
      </w:r>
      <w:r w:rsidR="00B9245E">
        <w:rPr>
          <w:rFonts w:hint="eastAsia"/>
          <w:szCs w:val="21"/>
        </w:rPr>
        <w:t>25</w:t>
      </w:r>
      <w:r w:rsidR="00B9245E">
        <w:rPr>
          <w:rFonts w:hint="eastAsia"/>
          <w:szCs w:val="21"/>
        </w:rPr>
        <w:t>）</w:t>
      </w:r>
      <w:r>
        <w:rPr>
          <w:rFonts w:hint="eastAsia"/>
          <w:szCs w:val="21"/>
        </w:rPr>
        <w:t>年</w:t>
      </w:r>
      <w:r w:rsidR="00B9245E">
        <w:rPr>
          <w:rFonts w:hint="eastAsia"/>
          <w:szCs w:val="21"/>
        </w:rPr>
        <w:t>以降、参</w:t>
      </w:r>
      <w:r w:rsidR="00177439">
        <w:rPr>
          <w:rFonts w:hint="eastAsia"/>
          <w:szCs w:val="21"/>
        </w:rPr>
        <w:t>与員の難民相当との意見に反して法務大臣が再び難民不認定処分を下した</w:t>
      </w:r>
      <w:r w:rsidR="00F71B4B">
        <w:rPr>
          <w:rFonts w:hint="eastAsia"/>
          <w:szCs w:val="21"/>
        </w:rPr>
        <w:t>事例が</w:t>
      </w:r>
      <w:r w:rsidR="00177439">
        <w:rPr>
          <w:rFonts w:hint="eastAsia"/>
          <w:szCs w:val="21"/>
        </w:rPr>
        <w:t>13</w:t>
      </w:r>
      <w:r w:rsidR="00177439">
        <w:rPr>
          <w:rFonts w:hint="eastAsia"/>
          <w:szCs w:val="21"/>
        </w:rPr>
        <w:t>件</w:t>
      </w:r>
      <w:r w:rsidR="00F71B4B">
        <w:rPr>
          <w:rFonts w:hint="eastAsia"/>
          <w:szCs w:val="21"/>
        </w:rPr>
        <w:t>存在しているとのことである</w:t>
      </w:r>
      <w:r w:rsidR="00177439">
        <w:rPr>
          <w:rFonts w:hint="eastAsia"/>
          <w:szCs w:val="21"/>
        </w:rPr>
        <w:t>。</w:t>
      </w:r>
      <w:r w:rsidR="00B9245E">
        <w:rPr>
          <w:rFonts w:hint="eastAsia"/>
          <w:szCs w:val="21"/>
        </w:rPr>
        <w:t>このようなことが続けば、</w:t>
      </w:r>
      <w:r w:rsidR="00177439">
        <w:rPr>
          <w:rFonts w:hint="eastAsia"/>
          <w:szCs w:val="21"/>
        </w:rPr>
        <w:t>参与員</w:t>
      </w:r>
      <w:r w:rsidR="00B9245E">
        <w:rPr>
          <w:rFonts w:hint="eastAsia"/>
          <w:szCs w:val="21"/>
        </w:rPr>
        <w:t>制度の存在意義が失われかねない。</w:t>
      </w:r>
    </w:p>
    <w:p w14:paraId="0C9F0C4C" w14:textId="77777777" w:rsidR="00177439" w:rsidRDefault="00177439" w:rsidP="00157B0D">
      <w:pPr>
        <w:ind w:firstLineChars="100" w:firstLine="222"/>
        <w:rPr>
          <w:szCs w:val="21"/>
        </w:rPr>
      </w:pPr>
      <w:r>
        <w:rPr>
          <w:rFonts w:hint="eastAsia"/>
          <w:szCs w:val="21"/>
        </w:rPr>
        <w:t>さらに、難民</w:t>
      </w:r>
      <w:r w:rsidR="00157B0D">
        <w:rPr>
          <w:rFonts w:hint="eastAsia"/>
          <w:szCs w:val="21"/>
        </w:rPr>
        <w:t>参与員の</w:t>
      </w:r>
      <w:r>
        <w:rPr>
          <w:rFonts w:hint="eastAsia"/>
          <w:szCs w:val="21"/>
        </w:rPr>
        <w:t>中立性にも疑問がある</w:t>
      </w:r>
      <w:r w:rsidR="00157B0D">
        <w:rPr>
          <w:rFonts w:hint="eastAsia"/>
          <w:szCs w:val="21"/>
        </w:rPr>
        <w:t>。</w:t>
      </w:r>
      <w:r>
        <w:rPr>
          <w:rFonts w:hint="eastAsia"/>
          <w:szCs w:val="21"/>
        </w:rPr>
        <w:t>まず、難民参与員の任命権は法務大臣が有し、かつ、難民参与員に対する事務的サポートも法務省入国管理局が担っているため、完全に中立性を保持することが困難な環境にある。また、その資質にも大きな疑問が生じている。</w:t>
      </w:r>
      <w:r w:rsidR="00157B0D">
        <w:rPr>
          <w:rFonts w:hint="eastAsia"/>
          <w:szCs w:val="21"/>
        </w:rPr>
        <w:t>今年</w:t>
      </w:r>
      <w:r w:rsidR="00157B0D">
        <w:rPr>
          <w:rFonts w:hint="eastAsia"/>
          <w:szCs w:val="21"/>
        </w:rPr>
        <w:t>3</w:t>
      </w:r>
      <w:r w:rsidR="00157B0D">
        <w:rPr>
          <w:rFonts w:hint="eastAsia"/>
          <w:szCs w:val="21"/>
        </w:rPr>
        <w:t>月、</w:t>
      </w:r>
      <w:r w:rsidR="00B9245E">
        <w:rPr>
          <w:rFonts w:hint="eastAsia"/>
          <w:szCs w:val="21"/>
        </w:rPr>
        <w:t>強姦被害を訴える女性の難民申請者に対して、男性の</w:t>
      </w:r>
      <w:r w:rsidR="00157B0D">
        <w:rPr>
          <w:rFonts w:hint="eastAsia"/>
          <w:szCs w:val="21"/>
        </w:rPr>
        <w:t>参与員が</w:t>
      </w:r>
      <w:r w:rsidR="00B9245E">
        <w:rPr>
          <w:rFonts w:hint="eastAsia"/>
          <w:szCs w:val="21"/>
        </w:rPr>
        <w:t>「美人だったから狙われたのか」との不適切な発言をし、かつ、当該発言が調書に記載されなかったということが起きた。これ以外にも、</w:t>
      </w:r>
      <w:r>
        <w:rPr>
          <w:rFonts w:hint="eastAsia"/>
          <w:szCs w:val="21"/>
        </w:rPr>
        <w:t>申請者を「あんた」呼ばわりするなど尊大な態度を取る参与員や、「あなたは難民としては元気すぎる。本当の難民はもっと力がない。」などと</w:t>
      </w:r>
      <w:r w:rsidR="006F4036">
        <w:rPr>
          <w:rFonts w:hint="eastAsia"/>
          <w:szCs w:val="21"/>
        </w:rPr>
        <w:t>自らの偏見と先入観を露呈して</w:t>
      </w:r>
      <w:r w:rsidR="00B9245E">
        <w:rPr>
          <w:rFonts w:hint="eastAsia"/>
          <w:szCs w:val="21"/>
        </w:rPr>
        <w:t>申請者を困惑させるような発言をする参与員、審理中に居眠りをしたり携帯電話を操作する参与員など、不適切な事例が後を絶たない。そのため全国難民弁護団連絡会議は</w:t>
      </w:r>
      <w:r w:rsidR="00B9245E">
        <w:rPr>
          <w:rFonts w:hint="eastAsia"/>
          <w:szCs w:val="21"/>
        </w:rPr>
        <w:t>2017</w:t>
      </w:r>
      <w:r w:rsidR="00B9245E">
        <w:rPr>
          <w:rFonts w:hint="eastAsia"/>
          <w:szCs w:val="21"/>
        </w:rPr>
        <w:t>（平成</w:t>
      </w:r>
      <w:r w:rsidR="00B9245E">
        <w:rPr>
          <w:rFonts w:hint="eastAsia"/>
          <w:szCs w:val="21"/>
        </w:rPr>
        <w:t>29</w:t>
      </w:r>
      <w:r w:rsidR="00B9245E">
        <w:rPr>
          <w:rFonts w:hint="eastAsia"/>
          <w:szCs w:val="21"/>
        </w:rPr>
        <w:t>）</w:t>
      </w:r>
      <w:r w:rsidR="00B9245E">
        <w:rPr>
          <w:rFonts w:hint="eastAsia"/>
          <w:szCs w:val="21"/>
        </w:rPr>
        <w:lastRenderedPageBreak/>
        <w:t>年</w:t>
      </w:r>
      <w:r w:rsidR="00B9245E">
        <w:rPr>
          <w:rFonts w:hint="eastAsia"/>
          <w:szCs w:val="21"/>
        </w:rPr>
        <w:t>9</w:t>
      </w:r>
      <w:r w:rsidR="00B9245E">
        <w:rPr>
          <w:rFonts w:hint="eastAsia"/>
          <w:szCs w:val="21"/>
        </w:rPr>
        <w:t>月</w:t>
      </w:r>
      <w:r w:rsidR="00B9245E">
        <w:rPr>
          <w:rFonts w:hint="eastAsia"/>
          <w:szCs w:val="21"/>
        </w:rPr>
        <w:t>12</w:t>
      </w:r>
      <w:r w:rsidR="00B9245E">
        <w:rPr>
          <w:rFonts w:hint="eastAsia"/>
          <w:szCs w:val="21"/>
        </w:rPr>
        <w:t>日に「難民審査参与員の問題発言・行動に対する申し入れ書」を法務大臣宛に提出している。</w:t>
      </w:r>
    </w:p>
    <w:p w14:paraId="4CA77A21" w14:textId="77777777" w:rsidR="00157B0D" w:rsidRPr="00E73616" w:rsidRDefault="00177439" w:rsidP="00157B0D">
      <w:pPr>
        <w:ind w:firstLineChars="100" w:firstLine="222"/>
        <w:rPr>
          <w:rFonts w:hint="eastAsia"/>
          <w:szCs w:val="21"/>
        </w:rPr>
      </w:pPr>
      <w:r>
        <w:rPr>
          <w:rFonts w:hint="eastAsia"/>
          <w:szCs w:val="21"/>
        </w:rPr>
        <w:t>かかる難民参与員制度の問題を改善するためには、審理</w:t>
      </w:r>
      <w:r w:rsidR="00B9245E">
        <w:rPr>
          <w:rFonts w:hint="eastAsia"/>
          <w:szCs w:val="21"/>
        </w:rPr>
        <w:t>を担当した参与員の氏名開示、録音の認容、録音情報の開示、参与員に対する苦情</w:t>
      </w:r>
      <w:r>
        <w:rPr>
          <w:rFonts w:hint="eastAsia"/>
          <w:szCs w:val="21"/>
        </w:rPr>
        <w:t>・評価システムの構築が必要である</w:t>
      </w:r>
      <w:r w:rsidR="00B9245E">
        <w:rPr>
          <w:rFonts w:hint="eastAsia"/>
          <w:szCs w:val="21"/>
        </w:rPr>
        <w:t>。</w:t>
      </w:r>
    </w:p>
    <w:p w14:paraId="50051882" w14:textId="77777777" w:rsidR="00E3341C" w:rsidRPr="00E73616" w:rsidRDefault="00177439" w:rsidP="00177439">
      <w:pPr>
        <w:ind w:firstLineChars="100" w:firstLine="222"/>
        <w:rPr>
          <w:rFonts w:hint="eastAsia"/>
          <w:szCs w:val="21"/>
        </w:rPr>
      </w:pPr>
      <w:r>
        <w:rPr>
          <w:rFonts w:hint="eastAsia"/>
          <w:szCs w:val="21"/>
        </w:rPr>
        <w:t>同時に</w:t>
      </w:r>
      <w:r w:rsidR="00E3341C" w:rsidRPr="00E73616">
        <w:rPr>
          <w:rFonts w:hint="eastAsia"/>
          <w:szCs w:val="21"/>
        </w:rPr>
        <w:t>我々は</w:t>
      </w:r>
      <w:r w:rsidR="003F3A9B" w:rsidRPr="00E73616">
        <w:rPr>
          <w:rFonts w:hint="eastAsia"/>
          <w:szCs w:val="21"/>
        </w:rPr>
        <w:t>、</w:t>
      </w:r>
      <w:r w:rsidR="00E3341C" w:rsidRPr="00E73616">
        <w:rPr>
          <w:rFonts w:hint="eastAsia"/>
          <w:szCs w:val="21"/>
        </w:rPr>
        <w:t>日本政府に対して、</w:t>
      </w:r>
      <w:bookmarkStart w:id="1" w:name="_Hlk496524805"/>
      <w:r w:rsidR="00503580" w:rsidRPr="00503580">
        <w:rPr>
          <w:rFonts w:hint="eastAsia"/>
          <w:szCs w:val="21"/>
        </w:rPr>
        <w:t>法務省出入国管理局ではなく、政策的・外交的配慮に影響されない独立した第三者機関による、国際的基準に基づいた難民認定手続を確立する</w:t>
      </w:r>
      <w:r w:rsidR="00503580">
        <w:rPr>
          <w:rFonts w:hint="eastAsia"/>
          <w:szCs w:val="21"/>
        </w:rPr>
        <w:t>よう</w:t>
      </w:r>
      <w:r w:rsidR="00E3341C" w:rsidRPr="00E73616">
        <w:rPr>
          <w:rFonts w:hint="eastAsia"/>
          <w:szCs w:val="21"/>
        </w:rPr>
        <w:t>強く求めていく。</w:t>
      </w:r>
    </w:p>
    <w:bookmarkEnd w:id="1"/>
    <w:p w14:paraId="6E8A08DE" w14:textId="77777777" w:rsidR="00CD751F" w:rsidRPr="00177439" w:rsidRDefault="00CD751F" w:rsidP="00F450D3">
      <w:pPr>
        <w:rPr>
          <w:rFonts w:hint="eastAsia"/>
          <w:sz w:val="24"/>
          <w:szCs w:val="24"/>
        </w:rPr>
      </w:pPr>
    </w:p>
    <w:p w14:paraId="40831E17" w14:textId="77777777" w:rsidR="00DE181E" w:rsidRDefault="00812C21" w:rsidP="00F450D3">
      <w:pPr>
        <w:rPr>
          <w:rFonts w:hint="eastAsia"/>
          <w:sz w:val="24"/>
          <w:szCs w:val="24"/>
        </w:rPr>
      </w:pPr>
      <w:r>
        <w:rPr>
          <w:rFonts w:hint="eastAsia"/>
          <w:sz w:val="24"/>
          <w:szCs w:val="24"/>
        </w:rPr>
        <w:t>（</w:t>
      </w:r>
      <w:r w:rsidR="00A5494E">
        <w:rPr>
          <w:rFonts w:hint="eastAsia"/>
          <w:sz w:val="24"/>
          <w:szCs w:val="24"/>
        </w:rPr>
        <w:t>４</w:t>
      </w:r>
      <w:r w:rsidR="00DE181E">
        <w:rPr>
          <w:rFonts w:hint="eastAsia"/>
          <w:sz w:val="24"/>
          <w:szCs w:val="24"/>
        </w:rPr>
        <w:t>）</w:t>
      </w:r>
      <w:r w:rsidR="00FC4CD9">
        <w:rPr>
          <w:rFonts w:hint="eastAsia"/>
          <w:sz w:val="24"/>
          <w:szCs w:val="24"/>
        </w:rPr>
        <w:t>入管施設における長期</w:t>
      </w:r>
      <w:r w:rsidR="00DE181E">
        <w:rPr>
          <w:rFonts w:hint="eastAsia"/>
          <w:sz w:val="24"/>
          <w:szCs w:val="24"/>
        </w:rPr>
        <w:t>収容問題</w:t>
      </w:r>
    </w:p>
    <w:p w14:paraId="01263280" w14:textId="77777777" w:rsidR="002611FC" w:rsidRDefault="004616D3" w:rsidP="007B4EC2">
      <w:pPr>
        <w:rPr>
          <w:szCs w:val="21"/>
        </w:rPr>
      </w:pPr>
      <w:r w:rsidRPr="00E73616">
        <w:rPr>
          <w:rFonts w:hint="eastAsia"/>
          <w:szCs w:val="21"/>
        </w:rPr>
        <w:t xml:space="preserve">　</w:t>
      </w:r>
      <w:r w:rsidR="00917652">
        <w:rPr>
          <w:rFonts w:hint="eastAsia"/>
          <w:szCs w:val="21"/>
        </w:rPr>
        <w:t>出入国管理及び難民認定法（</w:t>
      </w:r>
      <w:r w:rsidRPr="00E73616">
        <w:rPr>
          <w:rFonts w:hint="eastAsia"/>
          <w:szCs w:val="21"/>
        </w:rPr>
        <w:t>入管法</w:t>
      </w:r>
      <w:r w:rsidR="00917652">
        <w:rPr>
          <w:rFonts w:hint="eastAsia"/>
          <w:szCs w:val="21"/>
        </w:rPr>
        <w:t>）</w:t>
      </w:r>
      <w:r w:rsidRPr="00E73616">
        <w:rPr>
          <w:rFonts w:hint="eastAsia"/>
          <w:szCs w:val="21"/>
        </w:rPr>
        <w:t>は、退去強制事由に該当する全ての</w:t>
      </w:r>
      <w:r w:rsidR="00E3341C" w:rsidRPr="00E73616">
        <w:rPr>
          <w:rFonts w:hint="eastAsia"/>
          <w:szCs w:val="21"/>
        </w:rPr>
        <w:t>外国人を収容するという「全件</w:t>
      </w:r>
      <w:r w:rsidRPr="00E73616">
        <w:rPr>
          <w:rFonts w:hint="eastAsia"/>
          <w:szCs w:val="21"/>
        </w:rPr>
        <w:t>収容主義」を採用している。収容の根拠となる収容令書、退去強制令書はいずれも</w:t>
      </w:r>
      <w:r w:rsidR="00F23EE5" w:rsidRPr="00E73616">
        <w:rPr>
          <w:rFonts w:hint="eastAsia"/>
          <w:szCs w:val="21"/>
        </w:rPr>
        <w:t>司法によるチェックを受けないまま</w:t>
      </w:r>
      <w:r w:rsidR="004858BB" w:rsidRPr="00E73616">
        <w:rPr>
          <w:rFonts w:hint="eastAsia"/>
          <w:szCs w:val="21"/>
        </w:rPr>
        <w:t>入国管理局の主任審査官により</w:t>
      </w:r>
      <w:r w:rsidR="003E3F64" w:rsidRPr="00E73616">
        <w:rPr>
          <w:rFonts w:hint="eastAsia"/>
          <w:szCs w:val="21"/>
        </w:rPr>
        <w:t>発付</w:t>
      </w:r>
      <w:r w:rsidR="004858BB" w:rsidRPr="00E73616">
        <w:rPr>
          <w:rFonts w:hint="eastAsia"/>
          <w:szCs w:val="21"/>
        </w:rPr>
        <w:t>される</w:t>
      </w:r>
      <w:r w:rsidRPr="00E73616">
        <w:rPr>
          <w:rFonts w:hint="eastAsia"/>
          <w:szCs w:val="21"/>
        </w:rPr>
        <w:t>（入管法</w:t>
      </w:r>
      <w:r w:rsidRPr="00E73616">
        <w:rPr>
          <w:rFonts w:hint="eastAsia"/>
          <w:szCs w:val="21"/>
        </w:rPr>
        <w:t>39</w:t>
      </w:r>
      <w:r w:rsidRPr="00E73616">
        <w:rPr>
          <w:rFonts w:hint="eastAsia"/>
          <w:szCs w:val="21"/>
        </w:rPr>
        <w:t>条</w:t>
      </w:r>
      <w:r w:rsidRPr="00E73616">
        <w:rPr>
          <w:rFonts w:hint="eastAsia"/>
          <w:szCs w:val="21"/>
        </w:rPr>
        <w:t>1</w:t>
      </w:r>
      <w:r w:rsidRPr="00E73616">
        <w:rPr>
          <w:rFonts w:hint="eastAsia"/>
          <w:szCs w:val="21"/>
        </w:rPr>
        <w:t>項、</w:t>
      </w:r>
      <w:r w:rsidRPr="00E73616">
        <w:rPr>
          <w:rFonts w:hint="eastAsia"/>
          <w:szCs w:val="21"/>
        </w:rPr>
        <w:t>51</w:t>
      </w:r>
      <w:r w:rsidRPr="00E73616">
        <w:rPr>
          <w:rFonts w:hint="eastAsia"/>
          <w:szCs w:val="21"/>
        </w:rPr>
        <w:t>条）</w:t>
      </w:r>
      <w:r w:rsidR="00F23EE5" w:rsidRPr="00E73616">
        <w:rPr>
          <w:rFonts w:hint="eastAsia"/>
          <w:szCs w:val="21"/>
        </w:rPr>
        <w:t>。</w:t>
      </w:r>
      <w:r w:rsidRPr="00E73616">
        <w:rPr>
          <w:rFonts w:hint="eastAsia"/>
          <w:szCs w:val="21"/>
        </w:rPr>
        <w:t>しかも、退去強制令書</w:t>
      </w:r>
      <w:r w:rsidR="004858BB" w:rsidRPr="00E73616">
        <w:rPr>
          <w:rFonts w:hint="eastAsia"/>
          <w:szCs w:val="21"/>
        </w:rPr>
        <w:t>による収容に</w:t>
      </w:r>
      <w:r w:rsidR="00574CE0" w:rsidRPr="00E73616">
        <w:rPr>
          <w:rFonts w:hint="eastAsia"/>
          <w:szCs w:val="21"/>
        </w:rPr>
        <w:t>は</w:t>
      </w:r>
      <w:r w:rsidR="004858BB" w:rsidRPr="00E73616">
        <w:rPr>
          <w:rFonts w:hint="eastAsia"/>
          <w:szCs w:val="21"/>
        </w:rPr>
        <w:t>期間</w:t>
      </w:r>
      <w:r w:rsidR="00574CE0" w:rsidRPr="00E73616">
        <w:rPr>
          <w:rFonts w:hint="eastAsia"/>
          <w:szCs w:val="21"/>
        </w:rPr>
        <w:t>制限が</w:t>
      </w:r>
      <w:r w:rsidR="004858BB" w:rsidRPr="00E73616">
        <w:rPr>
          <w:rFonts w:hint="eastAsia"/>
          <w:szCs w:val="21"/>
        </w:rPr>
        <w:t>な</w:t>
      </w:r>
      <w:r w:rsidR="007B4EC2" w:rsidRPr="00E73616">
        <w:rPr>
          <w:rFonts w:hint="eastAsia"/>
          <w:szCs w:val="21"/>
        </w:rPr>
        <w:t>い。</w:t>
      </w:r>
      <w:r w:rsidR="007957C9">
        <w:rPr>
          <w:rFonts w:hint="eastAsia"/>
          <w:szCs w:val="21"/>
        </w:rPr>
        <w:t>この</w:t>
      </w:r>
      <w:r w:rsidR="00574CE0" w:rsidRPr="00E73616">
        <w:rPr>
          <w:rFonts w:hint="eastAsia"/>
          <w:szCs w:val="21"/>
        </w:rPr>
        <w:t>収容から</w:t>
      </w:r>
      <w:r w:rsidRPr="00E73616">
        <w:rPr>
          <w:rFonts w:hint="eastAsia"/>
          <w:szCs w:val="21"/>
        </w:rPr>
        <w:t>身柄</w:t>
      </w:r>
      <w:r w:rsidR="00E3341C" w:rsidRPr="00E73616">
        <w:rPr>
          <w:rFonts w:hint="eastAsia"/>
          <w:szCs w:val="21"/>
        </w:rPr>
        <w:t>を</w:t>
      </w:r>
      <w:r w:rsidRPr="00E73616">
        <w:rPr>
          <w:rFonts w:hint="eastAsia"/>
          <w:szCs w:val="21"/>
        </w:rPr>
        <w:t>開放</w:t>
      </w:r>
      <w:r w:rsidR="00E3341C" w:rsidRPr="00E73616">
        <w:rPr>
          <w:rFonts w:hint="eastAsia"/>
          <w:szCs w:val="21"/>
        </w:rPr>
        <w:t>する手段としては、入国者収容所長又は主任審査官</w:t>
      </w:r>
      <w:r w:rsidR="00574CE0" w:rsidRPr="00E73616">
        <w:rPr>
          <w:rFonts w:hint="eastAsia"/>
          <w:szCs w:val="21"/>
        </w:rPr>
        <w:t>の許可</w:t>
      </w:r>
      <w:r w:rsidR="00E3341C" w:rsidRPr="00E73616">
        <w:rPr>
          <w:rFonts w:hint="eastAsia"/>
          <w:szCs w:val="21"/>
        </w:rPr>
        <w:t>による</w:t>
      </w:r>
      <w:r w:rsidRPr="00E73616">
        <w:rPr>
          <w:rFonts w:hint="eastAsia"/>
          <w:szCs w:val="21"/>
        </w:rPr>
        <w:t>仮放免（入管法</w:t>
      </w:r>
      <w:r w:rsidRPr="00E73616">
        <w:rPr>
          <w:rFonts w:hint="eastAsia"/>
          <w:szCs w:val="21"/>
        </w:rPr>
        <w:t>54</w:t>
      </w:r>
      <w:r w:rsidRPr="00E73616">
        <w:rPr>
          <w:rFonts w:hint="eastAsia"/>
          <w:szCs w:val="21"/>
        </w:rPr>
        <w:t>条）という制度があるが、</w:t>
      </w:r>
      <w:r w:rsidR="007B4EC2" w:rsidRPr="00E73616">
        <w:rPr>
          <w:rFonts w:hint="eastAsia"/>
          <w:szCs w:val="21"/>
        </w:rPr>
        <w:t>許可の判断には広範な裁量権が与えられており、その</w:t>
      </w:r>
      <w:r w:rsidR="003E3F64" w:rsidRPr="00E73616">
        <w:rPr>
          <w:rFonts w:hint="eastAsia"/>
          <w:szCs w:val="21"/>
        </w:rPr>
        <w:t>許可</w:t>
      </w:r>
      <w:r w:rsidRPr="00E73616">
        <w:rPr>
          <w:rFonts w:hint="eastAsia"/>
          <w:szCs w:val="21"/>
        </w:rPr>
        <w:t>基準</w:t>
      </w:r>
      <w:r w:rsidR="003E3F64" w:rsidRPr="00E73616">
        <w:rPr>
          <w:rFonts w:hint="eastAsia"/>
          <w:szCs w:val="21"/>
        </w:rPr>
        <w:t>も不明確である</w:t>
      </w:r>
      <w:r w:rsidRPr="00E73616">
        <w:rPr>
          <w:rFonts w:hint="eastAsia"/>
          <w:szCs w:val="21"/>
        </w:rPr>
        <w:t>。</w:t>
      </w:r>
      <w:r w:rsidR="004D505C">
        <w:rPr>
          <w:rFonts w:hint="eastAsia"/>
          <w:szCs w:val="21"/>
        </w:rPr>
        <w:t>とりわけ、</w:t>
      </w:r>
      <w:r w:rsidR="004D505C">
        <w:rPr>
          <w:rFonts w:hint="eastAsia"/>
          <w:szCs w:val="21"/>
        </w:rPr>
        <w:t>2015</w:t>
      </w:r>
      <w:r w:rsidR="004D505C">
        <w:rPr>
          <w:rFonts w:hint="eastAsia"/>
          <w:szCs w:val="21"/>
        </w:rPr>
        <w:t>（平成</w:t>
      </w:r>
      <w:r w:rsidR="004D505C">
        <w:rPr>
          <w:rFonts w:hint="eastAsia"/>
          <w:szCs w:val="21"/>
        </w:rPr>
        <w:t>27</w:t>
      </w:r>
      <w:r w:rsidR="004D505C">
        <w:rPr>
          <w:rFonts w:hint="eastAsia"/>
          <w:szCs w:val="21"/>
        </w:rPr>
        <w:t>）年秋頃からは、仮放免条件遵守について厳格にチェックする運用が始まり、</w:t>
      </w:r>
      <w:r w:rsidR="007957C9">
        <w:rPr>
          <w:rFonts w:hint="eastAsia"/>
          <w:szCs w:val="21"/>
        </w:rPr>
        <w:t>長期に収容される者の数が増えている。</w:t>
      </w:r>
      <w:r w:rsidR="004D505C">
        <w:rPr>
          <w:rFonts w:hint="eastAsia"/>
          <w:szCs w:val="21"/>
        </w:rPr>
        <w:t>そうしたなか、</w:t>
      </w:r>
      <w:r w:rsidR="004D505C">
        <w:rPr>
          <w:rFonts w:hint="eastAsia"/>
          <w:szCs w:val="21"/>
        </w:rPr>
        <w:t>2018</w:t>
      </w:r>
      <w:r w:rsidR="004D505C">
        <w:rPr>
          <w:rFonts w:hint="eastAsia"/>
          <w:szCs w:val="21"/>
        </w:rPr>
        <w:t>（平成</w:t>
      </w:r>
      <w:r w:rsidR="004D505C">
        <w:rPr>
          <w:rFonts w:hint="eastAsia"/>
          <w:szCs w:val="21"/>
        </w:rPr>
        <w:t>30</w:t>
      </w:r>
      <w:r w:rsidR="004D505C">
        <w:rPr>
          <w:rFonts w:hint="eastAsia"/>
          <w:szCs w:val="21"/>
        </w:rPr>
        <w:t>）年</w:t>
      </w:r>
      <w:r w:rsidR="004D505C">
        <w:rPr>
          <w:rFonts w:hint="eastAsia"/>
          <w:szCs w:val="21"/>
        </w:rPr>
        <w:t>4</w:t>
      </w:r>
      <w:r w:rsidR="004D505C">
        <w:rPr>
          <w:rFonts w:hint="eastAsia"/>
          <w:szCs w:val="21"/>
        </w:rPr>
        <w:t>月</w:t>
      </w:r>
      <w:r w:rsidR="004D505C">
        <w:rPr>
          <w:rFonts w:hint="eastAsia"/>
          <w:szCs w:val="21"/>
        </w:rPr>
        <w:t>25</w:t>
      </w:r>
      <w:r w:rsidR="004D505C">
        <w:rPr>
          <w:rFonts w:hint="eastAsia"/>
          <w:szCs w:val="21"/>
        </w:rPr>
        <w:t>日には、東日本入国管理センター内でインド国籍の男性が</w:t>
      </w:r>
      <w:r w:rsidR="008769B6">
        <w:rPr>
          <w:rFonts w:hint="eastAsia"/>
          <w:szCs w:val="21"/>
        </w:rPr>
        <w:t>自殺により</w:t>
      </w:r>
      <w:r w:rsidR="004D505C">
        <w:rPr>
          <w:rFonts w:hint="eastAsia"/>
          <w:szCs w:val="21"/>
        </w:rPr>
        <w:t>死亡した。この男性は死亡する前日に仮放免申請が却下されたことを告げられており</w:t>
      </w:r>
      <w:r w:rsidR="008769B6">
        <w:rPr>
          <w:rFonts w:hint="eastAsia"/>
          <w:szCs w:val="21"/>
        </w:rPr>
        <w:t>、</w:t>
      </w:r>
      <w:r w:rsidR="004D505C">
        <w:rPr>
          <w:rFonts w:hint="eastAsia"/>
          <w:szCs w:val="21"/>
        </w:rPr>
        <w:t>長期にわたる収容を悲観したことが</w:t>
      </w:r>
      <w:r w:rsidR="008769B6">
        <w:rPr>
          <w:rFonts w:hint="eastAsia"/>
          <w:szCs w:val="21"/>
        </w:rPr>
        <w:t>自殺の</w:t>
      </w:r>
      <w:r w:rsidR="004D505C">
        <w:rPr>
          <w:rFonts w:hint="eastAsia"/>
          <w:szCs w:val="21"/>
        </w:rPr>
        <w:t>原因と考えら</w:t>
      </w:r>
      <w:r w:rsidR="008769B6">
        <w:rPr>
          <w:rFonts w:hint="eastAsia"/>
          <w:szCs w:val="21"/>
        </w:rPr>
        <w:t>れてい</w:t>
      </w:r>
      <w:r w:rsidR="004D505C">
        <w:rPr>
          <w:rFonts w:hint="eastAsia"/>
          <w:szCs w:val="21"/>
        </w:rPr>
        <w:t>る。</w:t>
      </w:r>
      <w:r w:rsidR="006F4036">
        <w:rPr>
          <w:rFonts w:hint="eastAsia"/>
          <w:szCs w:val="21"/>
        </w:rPr>
        <w:t>そして</w:t>
      </w:r>
      <w:r w:rsidR="00720936">
        <w:rPr>
          <w:rFonts w:hint="eastAsia"/>
          <w:szCs w:val="21"/>
        </w:rPr>
        <w:t>当該事件後、</w:t>
      </w:r>
      <w:r w:rsidR="002611FC">
        <w:rPr>
          <w:rFonts w:hint="eastAsia"/>
          <w:szCs w:val="21"/>
        </w:rPr>
        <w:t>長期収容を悲観した被収容者らによるハンガーストライキが</w:t>
      </w:r>
      <w:r w:rsidR="006F4036">
        <w:rPr>
          <w:rFonts w:hint="eastAsia"/>
          <w:szCs w:val="21"/>
        </w:rPr>
        <w:t>各地の収容所で広まり</w:t>
      </w:r>
      <w:r w:rsidR="00720936">
        <w:rPr>
          <w:rFonts w:hint="eastAsia"/>
          <w:szCs w:val="21"/>
        </w:rPr>
        <w:t>、</w:t>
      </w:r>
      <w:r w:rsidR="002611FC">
        <w:rPr>
          <w:rFonts w:hint="eastAsia"/>
          <w:szCs w:val="21"/>
        </w:rPr>
        <w:t>2019</w:t>
      </w:r>
      <w:r w:rsidR="002611FC">
        <w:rPr>
          <w:rFonts w:hint="eastAsia"/>
          <w:szCs w:val="21"/>
        </w:rPr>
        <w:t>（令和元）</w:t>
      </w:r>
      <w:r w:rsidR="002611FC" w:rsidRPr="002611FC">
        <w:rPr>
          <w:rFonts w:hint="eastAsia"/>
          <w:szCs w:val="21"/>
        </w:rPr>
        <w:t>年</w:t>
      </w:r>
      <w:r w:rsidR="006F4036">
        <w:rPr>
          <w:rFonts w:hint="eastAsia"/>
          <w:szCs w:val="21"/>
        </w:rPr>
        <w:t>６</w:t>
      </w:r>
      <w:r w:rsidR="002611FC" w:rsidRPr="002611FC">
        <w:rPr>
          <w:rFonts w:hint="eastAsia"/>
          <w:szCs w:val="21"/>
        </w:rPr>
        <w:t>月</w:t>
      </w:r>
      <w:r w:rsidR="002611FC">
        <w:rPr>
          <w:rFonts w:hint="eastAsia"/>
          <w:szCs w:val="21"/>
        </w:rPr>
        <w:t>24</w:t>
      </w:r>
      <w:r w:rsidR="002611FC" w:rsidRPr="002611FC">
        <w:rPr>
          <w:rFonts w:hint="eastAsia"/>
          <w:szCs w:val="21"/>
        </w:rPr>
        <w:t>日</w:t>
      </w:r>
      <w:r w:rsidR="006F4036">
        <w:rPr>
          <w:rFonts w:hint="eastAsia"/>
          <w:szCs w:val="21"/>
        </w:rPr>
        <w:t>には</w:t>
      </w:r>
      <w:r w:rsidR="002611FC" w:rsidRPr="002611FC">
        <w:rPr>
          <w:rFonts w:hint="eastAsia"/>
          <w:szCs w:val="21"/>
        </w:rPr>
        <w:t>、大村入国管理センター（長崎県大村市）で、収容中の</w:t>
      </w:r>
      <w:r w:rsidR="002611FC">
        <w:rPr>
          <w:rFonts w:hint="eastAsia"/>
          <w:szCs w:val="21"/>
        </w:rPr>
        <w:t>40</w:t>
      </w:r>
      <w:r w:rsidR="002611FC" w:rsidRPr="002611FC">
        <w:rPr>
          <w:rFonts w:hint="eastAsia"/>
          <w:szCs w:val="21"/>
        </w:rPr>
        <w:t>代のナイジェリア国籍の男性が</w:t>
      </w:r>
      <w:r w:rsidR="002611FC">
        <w:rPr>
          <w:rFonts w:hint="eastAsia"/>
          <w:szCs w:val="21"/>
        </w:rPr>
        <w:t>ハンガーストライキ</w:t>
      </w:r>
      <w:r w:rsidR="00720936">
        <w:rPr>
          <w:rFonts w:hint="eastAsia"/>
          <w:szCs w:val="21"/>
        </w:rPr>
        <w:t>によって</w:t>
      </w:r>
      <w:r w:rsidR="002611FC">
        <w:rPr>
          <w:rFonts w:hint="eastAsia"/>
          <w:szCs w:val="21"/>
        </w:rPr>
        <w:t>餓死するという事件が起きた。</w:t>
      </w:r>
      <w:r w:rsidR="00720936">
        <w:rPr>
          <w:rFonts w:hint="eastAsia"/>
          <w:szCs w:val="21"/>
        </w:rPr>
        <w:t>また、</w:t>
      </w:r>
      <w:r w:rsidR="007957C9" w:rsidRPr="007957C9">
        <w:rPr>
          <w:rFonts w:hint="eastAsia"/>
          <w:szCs w:val="21"/>
        </w:rPr>
        <w:t>本年</w:t>
      </w:r>
      <w:r w:rsidR="00720936">
        <w:rPr>
          <w:rFonts w:hint="eastAsia"/>
          <w:szCs w:val="21"/>
        </w:rPr>
        <w:t>7</w:t>
      </w:r>
      <w:r w:rsidR="007957C9" w:rsidRPr="007957C9">
        <w:rPr>
          <w:rFonts w:hint="eastAsia"/>
          <w:szCs w:val="21"/>
        </w:rPr>
        <w:t>月</w:t>
      </w:r>
      <w:r w:rsidR="00720936">
        <w:rPr>
          <w:rFonts w:hint="eastAsia"/>
          <w:szCs w:val="21"/>
        </w:rPr>
        <w:t>9</w:t>
      </w:r>
      <w:r w:rsidR="007957C9" w:rsidRPr="007957C9">
        <w:rPr>
          <w:rFonts w:hint="eastAsia"/>
          <w:szCs w:val="21"/>
        </w:rPr>
        <w:t>日、東日本入国管理センター（茨城県牛久市）でハンガーストライキをしていた</w:t>
      </w:r>
      <w:r w:rsidR="00720936">
        <w:rPr>
          <w:rFonts w:hint="eastAsia"/>
          <w:szCs w:val="21"/>
        </w:rPr>
        <w:t>2</w:t>
      </w:r>
      <w:r w:rsidR="007957C9" w:rsidRPr="007957C9">
        <w:rPr>
          <w:rFonts w:hint="eastAsia"/>
          <w:szCs w:val="21"/>
        </w:rPr>
        <w:t>名が仮放免を許可された</w:t>
      </w:r>
      <w:r w:rsidR="00720936">
        <w:rPr>
          <w:rFonts w:hint="eastAsia"/>
          <w:szCs w:val="21"/>
        </w:rPr>
        <w:t>ものの</w:t>
      </w:r>
      <w:r w:rsidR="007957C9" w:rsidRPr="007957C9">
        <w:rPr>
          <w:rFonts w:hint="eastAsia"/>
          <w:szCs w:val="21"/>
        </w:rPr>
        <w:t>、</w:t>
      </w:r>
      <w:r w:rsidR="007957C9">
        <w:rPr>
          <w:rFonts w:hint="eastAsia"/>
          <w:szCs w:val="21"/>
        </w:rPr>
        <w:t>東京入国管理局は、そのわずか</w:t>
      </w:r>
      <w:r w:rsidR="007957C9" w:rsidRPr="007957C9">
        <w:rPr>
          <w:rFonts w:hint="eastAsia"/>
          <w:szCs w:val="21"/>
        </w:rPr>
        <w:t>２週間後に</w:t>
      </w:r>
      <w:r w:rsidR="007957C9">
        <w:rPr>
          <w:rFonts w:hint="eastAsia"/>
          <w:szCs w:val="21"/>
        </w:rPr>
        <w:t>2</w:t>
      </w:r>
      <w:r w:rsidR="007957C9">
        <w:rPr>
          <w:rFonts w:hint="eastAsia"/>
          <w:szCs w:val="21"/>
        </w:rPr>
        <w:t>名の</w:t>
      </w:r>
      <w:r w:rsidR="007957C9" w:rsidRPr="007957C9">
        <w:rPr>
          <w:rFonts w:hint="eastAsia"/>
          <w:szCs w:val="21"/>
        </w:rPr>
        <w:t>仮放免延長</w:t>
      </w:r>
      <w:r w:rsidR="007957C9">
        <w:rPr>
          <w:rFonts w:hint="eastAsia"/>
          <w:szCs w:val="21"/>
        </w:rPr>
        <w:t>を</w:t>
      </w:r>
      <w:r w:rsidR="007957C9" w:rsidRPr="007957C9">
        <w:rPr>
          <w:rFonts w:hint="eastAsia"/>
          <w:szCs w:val="21"/>
        </w:rPr>
        <w:t>認め</w:t>
      </w:r>
      <w:r w:rsidR="007957C9">
        <w:rPr>
          <w:rFonts w:hint="eastAsia"/>
          <w:szCs w:val="21"/>
        </w:rPr>
        <w:t>ずに</w:t>
      </w:r>
      <w:r w:rsidR="007957C9" w:rsidRPr="007957C9">
        <w:rPr>
          <w:rFonts w:hint="eastAsia"/>
          <w:szCs w:val="21"/>
        </w:rPr>
        <w:t>再収容</w:t>
      </w:r>
      <w:r w:rsidR="007957C9">
        <w:rPr>
          <w:rFonts w:hint="eastAsia"/>
          <w:szCs w:val="21"/>
        </w:rPr>
        <w:t>するという極めて非人道的な対応に及</w:t>
      </w:r>
      <w:r w:rsidR="00720936">
        <w:rPr>
          <w:rFonts w:hint="eastAsia"/>
          <w:szCs w:val="21"/>
        </w:rPr>
        <w:t>び</w:t>
      </w:r>
      <w:r w:rsidR="00494BD7">
        <w:rPr>
          <w:rFonts w:hint="eastAsia"/>
          <w:szCs w:val="21"/>
        </w:rPr>
        <w:t>、強い</w:t>
      </w:r>
      <w:r w:rsidR="00720936">
        <w:rPr>
          <w:rFonts w:hint="eastAsia"/>
          <w:szCs w:val="21"/>
        </w:rPr>
        <w:t>批判を受けている（</w:t>
      </w:r>
      <w:r w:rsidR="00720936" w:rsidRPr="00720936">
        <w:rPr>
          <w:rFonts w:hint="eastAsia"/>
          <w:szCs w:val="21"/>
        </w:rPr>
        <w:t>2019</w:t>
      </w:r>
      <w:r w:rsidR="005E7ECF">
        <w:rPr>
          <w:rFonts w:hint="eastAsia"/>
          <w:szCs w:val="21"/>
        </w:rPr>
        <w:t>（令和元）</w:t>
      </w:r>
      <w:r w:rsidR="00720936" w:rsidRPr="00720936">
        <w:rPr>
          <w:rFonts w:hint="eastAsia"/>
          <w:szCs w:val="21"/>
        </w:rPr>
        <w:t>年</w:t>
      </w:r>
      <w:r w:rsidR="00720936" w:rsidRPr="00720936">
        <w:rPr>
          <w:rFonts w:hint="eastAsia"/>
          <w:szCs w:val="21"/>
        </w:rPr>
        <w:t>07</w:t>
      </w:r>
      <w:r w:rsidR="00720936" w:rsidRPr="00720936">
        <w:rPr>
          <w:rFonts w:hint="eastAsia"/>
          <w:szCs w:val="21"/>
        </w:rPr>
        <w:t>月</w:t>
      </w:r>
      <w:r w:rsidR="00720936" w:rsidRPr="00720936">
        <w:rPr>
          <w:rFonts w:hint="eastAsia"/>
          <w:szCs w:val="21"/>
        </w:rPr>
        <w:t>31</w:t>
      </w:r>
      <w:r w:rsidR="00720936" w:rsidRPr="00720936">
        <w:rPr>
          <w:rFonts w:hint="eastAsia"/>
          <w:szCs w:val="21"/>
        </w:rPr>
        <w:t>日</w:t>
      </w:r>
      <w:r w:rsidR="00720936">
        <w:rPr>
          <w:rFonts w:hint="eastAsia"/>
          <w:szCs w:val="21"/>
        </w:rPr>
        <w:t>東弁会長声明「</w:t>
      </w:r>
      <w:r w:rsidR="00720936" w:rsidRPr="00720936">
        <w:rPr>
          <w:rFonts w:hint="eastAsia"/>
          <w:szCs w:val="21"/>
        </w:rPr>
        <w:t>人間の尊厳を踏みにじる外国人長期収容と違法な再収容に抗議する会長声明</w:t>
      </w:r>
      <w:r w:rsidR="00720936">
        <w:rPr>
          <w:rFonts w:hint="eastAsia"/>
          <w:szCs w:val="21"/>
        </w:rPr>
        <w:t>」</w:t>
      </w:r>
      <w:r w:rsidR="00494BD7">
        <w:rPr>
          <w:rFonts w:hint="eastAsia"/>
          <w:szCs w:val="21"/>
        </w:rPr>
        <w:t>）</w:t>
      </w:r>
      <w:r w:rsidR="007957C9" w:rsidRPr="007957C9">
        <w:rPr>
          <w:rFonts w:hint="eastAsia"/>
          <w:szCs w:val="21"/>
        </w:rPr>
        <w:t>。</w:t>
      </w:r>
    </w:p>
    <w:p w14:paraId="316BF952" w14:textId="77777777" w:rsidR="004616D3" w:rsidRPr="00E73616" w:rsidRDefault="000E6075" w:rsidP="000E6075">
      <w:pPr>
        <w:ind w:firstLineChars="100" w:firstLine="222"/>
        <w:rPr>
          <w:rFonts w:hint="eastAsia"/>
          <w:szCs w:val="21"/>
        </w:rPr>
      </w:pPr>
      <w:r>
        <w:rPr>
          <w:rFonts w:hint="eastAsia"/>
          <w:szCs w:val="21"/>
        </w:rPr>
        <w:t>そもそも</w:t>
      </w:r>
      <w:r w:rsidR="004D505C">
        <w:rPr>
          <w:rFonts w:hint="eastAsia"/>
          <w:szCs w:val="21"/>
        </w:rPr>
        <w:t>出入国管理及び難民認定法による収容は、あくまで強制送還を実効的に行うためのものであり、送還の予定がない者の身体拘束を続けるのは、目的外拘束であって、市民的及び政治的権利に関する国際規約</w:t>
      </w:r>
      <w:r w:rsidR="004D505C">
        <w:rPr>
          <w:rFonts w:hint="eastAsia"/>
          <w:szCs w:val="21"/>
        </w:rPr>
        <w:t>9</w:t>
      </w:r>
      <w:r w:rsidR="004D505C">
        <w:rPr>
          <w:rFonts w:hint="eastAsia"/>
          <w:szCs w:val="21"/>
        </w:rPr>
        <w:t>条</w:t>
      </w:r>
      <w:r w:rsidR="004D505C">
        <w:rPr>
          <w:rFonts w:hint="eastAsia"/>
          <w:szCs w:val="21"/>
        </w:rPr>
        <w:t>1</w:t>
      </w:r>
      <w:r w:rsidR="004D505C">
        <w:rPr>
          <w:rFonts w:hint="eastAsia"/>
          <w:szCs w:val="21"/>
        </w:rPr>
        <w:t>項が禁止する恣意的拘禁にあたる。</w:t>
      </w:r>
    </w:p>
    <w:p w14:paraId="164887B3" w14:textId="77777777" w:rsidR="00A5494E" w:rsidRDefault="00F23EE5" w:rsidP="00F23EE5">
      <w:pPr>
        <w:rPr>
          <w:szCs w:val="21"/>
        </w:rPr>
      </w:pPr>
      <w:r w:rsidRPr="00E73616">
        <w:rPr>
          <w:rFonts w:hint="eastAsia"/>
          <w:szCs w:val="21"/>
        </w:rPr>
        <w:t xml:space="preserve">　</w:t>
      </w:r>
      <w:r w:rsidR="00E3341C" w:rsidRPr="00E73616">
        <w:rPr>
          <w:rFonts w:hint="eastAsia"/>
          <w:szCs w:val="21"/>
        </w:rPr>
        <w:t>我々は、全件収容主義</w:t>
      </w:r>
      <w:r w:rsidR="00FC4CD9">
        <w:rPr>
          <w:rFonts w:hint="eastAsia"/>
          <w:szCs w:val="21"/>
        </w:rPr>
        <w:t>の撤廃</w:t>
      </w:r>
      <w:r w:rsidR="00600ECC" w:rsidRPr="00E73616">
        <w:rPr>
          <w:rFonts w:hint="eastAsia"/>
          <w:szCs w:val="21"/>
        </w:rPr>
        <w:t>、</w:t>
      </w:r>
      <w:r w:rsidR="00FC4CD9">
        <w:rPr>
          <w:rFonts w:hint="eastAsia"/>
          <w:szCs w:val="21"/>
        </w:rPr>
        <w:t>収容にかかる期限の上限設定、送還の目処が立たない者（難民申請者等）に対する</w:t>
      </w:r>
      <w:r w:rsidR="007957C9">
        <w:rPr>
          <w:rFonts w:hint="eastAsia"/>
          <w:szCs w:val="21"/>
        </w:rPr>
        <w:t>早期の仮放免許可</w:t>
      </w:r>
      <w:r w:rsidR="00FC4CD9">
        <w:rPr>
          <w:rFonts w:hint="eastAsia"/>
          <w:szCs w:val="21"/>
        </w:rPr>
        <w:t>などが実現するよう、</w:t>
      </w:r>
      <w:r w:rsidR="003E3F64" w:rsidRPr="00E73616">
        <w:rPr>
          <w:rFonts w:hint="eastAsia"/>
          <w:szCs w:val="21"/>
        </w:rPr>
        <w:t>働きかけていく</w:t>
      </w:r>
      <w:r w:rsidR="00600ECC" w:rsidRPr="00E73616">
        <w:rPr>
          <w:rFonts w:hint="eastAsia"/>
          <w:szCs w:val="21"/>
        </w:rPr>
        <w:t>。</w:t>
      </w:r>
    </w:p>
    <w:p w14:paraId="778A92E3" w14:textId="77777777" w:rsidR="00A5494E" w:rsidRPr="00FC4CD9" w:rsidRDefault="00A5494E" w:rsidP="00F23EE5">
      <w:pPr>
        <w:rPr>
          <w:szCs w:val="21"/>
        </w:rPr>
      </w:pPr>
    </w:p>
    <w:p w14:paraId="1A320125" w14:textId="77777777" w:rsidR="00364D06" w:rsidRDefault="00A5494E" w:rsidP="00F23EE5">
      <w:pPr>
        <w:rPr>
          <w:rFonts w:hint="eastAsia"/>
          <w:szCs w:val="21"/>
        </w:rPr>
      </w:pPr>
      <w:r>
        <w:rPr>
          <w:rFonts w:hint="eastAsia"/>
          <w:szCs w:val="21"/>
        </w:rPr>
        <w:t>（</w:t>
      </w:r>
      <w:r w:rsidR="00494BD7">
        <w:rPr>
          <w:rFonts w:hint="eastAsia"/>
          <w:szCs w:val="21"/>
        </w:rPr>
        <w:t>５</w:t>
      </w:r>
      <w:r>
        <w:rPr>
          <w:rFonts w:hint="eastAsia"/>
          <w:szCs w:val="21"/>
        </w:rPr>
        <w:t>）外国人労働者の受け入れに関する問題</w:t>
      </w:r>
      <w:r w:rsidR="00364D06">
        <w:rPr>
          <w:rFonts w:hint="eastAsia"/>
          <w:szCs w:val="21"/>
        </w:rPr>
        <w:t>（技能実習制度）</w:t>
      </w:r>
    </w:p>
    <w:p w14:paraId="0B62AF41" w14:textId="77777777" w:rsidR="004B3FA5" w:rsidRDefault="004B3FA5" w:rsidP="004B3FA5">
      <w:pPr>
        <w:ind w:firstLineChars="100" w:firstLine="222"/>
        <w:rPr>
          <w:szCs w:val="21"/>
        </w:rPr>
      </w:pPr>
      <w:r>
        <w:rPr>
          <w:rFonts w:hint="eastAsia"/>
          <w:szCs w:val="21"/>
        </w:rPr>
        <w:t>2019</w:t>
      </w:r>
      <w:r>
        <w:rPr>
          <w:rFonts w:hint="eastAsia"/>
          <w:szCs w:val="21"/>
        </w:rPr>
        <w:t>（平成</w:t>
      </w:r>
      <w:r>
        <w:rPr>
          <w:rFonts w:hint="eastAsia"/>
          <w:szCs w:val="21"/>
        </w:rPr>
        <w:t>31</w:t>
      </w:r>
      <w:r>
        <w:rPr>
          <w:rFonts w:hint="eastAsia"/>
          <w:szCs w:val="21"/>
        </w:rPr>
        <w:t>）年</w:t>
      </w:r>
      <w:r>
        <w:rPr>
          <w:rFonts w:hint="eastAsia"/>
          <w:szCs w:val="21"/>
        </w:rPr>
        <w:t>4</w:t>
      </w:r>
      <w:r>
        <w:rPr>
          <w:rFonts w:hint="eastAsia"/>
          <w:szCs w:val="21"/>
        </w:rPr>
        <w:t>月</w:t>
      </w:r>
      <w:r w:rsidR="007957C9">
        <w:rPr>
          <w:rFonts w:hint="eastAsia"/>
          <w:szCs w:val="21"/>
        </w:rPr>
        <w:t>、</w:t>
      </w:r>
      <w:r>
        <w:rPr>
          <w:rFonts w:hint="eastAsia"/>
          <w:szCs w:val="21"/>
        </w:rPr>
        <w:t>に</w:t>
      </w:r>
      <w:r w:rsidR="007957C9" w:rsidRPr="004B3FA5">
        <w:rPr>
          <w:rFonts w:hint="eastAsia"/>
          <w:szCs w:val="21"/>
        </w:rPr>
        <w:t>外国人労働者の受け入れ拡大に向けた改正</w:t>
      </w:r>
      <w:r w:rsidR="007957C9">
        <w:rPr>
          <w:rFonts w:hint="eastAsia"/>
          <w:szCs w:val="21"/>
        </w:rPr>
        <w:t>入管</w:t>
      </w:r>
      <w:r w:rsidR="007957C9" w:rsidRPr="004B3FA5">
        <w:rPr>
          <w:rFonts w:hint="eastAsia"/>
          <w:szCs w:val="21"/>
        </w:rPr>
        <w:t>法が</w:t>
      </w:r>
      <w:r>
        <w:rPr>
          <w:rFonts w:hint="eastAsia"/>
          <w:szCs w:val="21"/>
        </w:rPr>
        <w:t>施行</w:t>
      </w:r>
      <w:r w:rsidR="007957C9">
        <w:rPr>
          <w:rFonts w:hint="eastAsia"/>
          <w:szCs w:val="21"/>
        </w:rPr>
        <w:t>され</w:t>
      </w:r>
      <w:r w:rsidR="00CB6935">
        <w:rPr>
          <w:rFonts w:hint="eastAsia"/>
          <w:szCs w:val="21"/>
        </w:rPr>
        <w:t>、</w:t>
      </w:r>
      <w:r w:rsidRPr="004B3FA5">
        <w:rPr>
          <w:rFonts w:hint="eastAsia"/>
          <w:szCs w:val="21"/>
        </w:rPr>
        <w:t>政府が指定した業種で一定の能力が認められる外国人労働者に対し、新たな在留資格「特定技能１号」「２号」を付与することが</w:t>
      </w:r>
      <w:r>
        <w:rPr>
          <w:rFonts w:hint="eastAsia"/>
          <w:szCs w:val="21"/>
        </w:rPr>
        <w:t>認められることとなった。</w:t>
      </w:r>
    </w:p>
    <w:p w14:paraId="63E9F6AD" w14:textId="77777777" w:rsidR="0063152D" w:rsidRDefault="00111BD8" w:rsidP="00111BD8">
      <w:pPr>
        <w:ind w:firstLineChars="100" w:firstLine="222"/>
        <w:rPr>
          <w:szCs w:val="21"/>
        </w:rPr>
      </w:pPr>
      <w:r>
        <w:rPr>
          <w:rFonts w:hint="eastAsia"/>
          <w:szCs w:val="21"/>
        </w:rPr>
        <w:lastRenderedPageBreak/>
        <w:t>この法改正は少子化に伴う労働力不足への対応を目的としているが、現状、日本では、多くの外国人技能実習生が、非熟練労働者として日本の労働力不足を補完しているという歪んだ現状がある。すなわち</w:t>
      </w:r>
      <w:r w:rsidR="004B3FA5">
        <w:rPr>
          <w:rFonts w:hint="eastAsia"/>
          <w:szCs w:val="21"/>
        </w:rPr>
        <w:t>、</w:t>
      </w:r>
      <w:r w:rsidR="00CB6935">
        <w:rPr>
          <w:rFonts w:hint="eastAsia"/>
          <w:szCs w:val="21"/>
        </w:rPr>
        <w:t>2017</w:t>
      </w:r>
      <w:r w:rsidR="00CB6935">
        <w:rPr>
          <w:rFonts w:hint="eastAsia"/>
          <w:szCs w:val="21"/>
        </w:rPr>
        <w:t>（平成</w:t>
      </w:r>
      <w:r w:rsidR="00CB6935">
        <w:rPr>
          <w:rFonts w:hint="eastAsia"/>
          <w:szCs w:val="21"/>
        </w:rPr>
        <w:t>29</w:t>
      </w:r>
      <w:r w:rsidR="00CB6935">
        <w:rPr>
          <w:rFonts w:hint="eastAsia"/>
          <w:szCs w:val="21"/>
        </w:rPr>
        <w:t>）</w:t>
      </w:r>
      <w:r w:rsidR="00CB6935" w:rsidRPr="00CB6935">
        <w:rPr>
          <w:rFonts w:hint="eastAsia"/>
          <w:szCs w:val="21"/>
        </w:rPr>
        <w:t>年</w:t>
      </w:r>
      <w:r w:rsidR="00CB6935">
        <w:rPr>
          <w:rFonts w:hint="eastAsia"/>
          <w:szCs w:val="21"/>
        </w:rPr>
        <w:t>10</w:t>
      </w:r>
      <w:r w:rsidR="00CB6935" w:rsidRPr="00CB6935">
        <w:rPr>
          <w:rFonts w:hint="eastAsia"/>
          <w:szCs w:val="21"/>
        </w:rPr>
        <w:t>月末時点での外国人労働者は</w:t>
      </w:r>
      <w:r w:rsidR="00CB6935">
        <w:rPr>
          <w:rFonts w:hint="eastAsia"/>
          <w:szCs w:val="21"/>
        </w:rPr>
        <w:t>127</w:t>
      </w:r>
      <w:r w:rsidR="00CB6935" w:rsidRPr="00CB6935">
        <w:rPr>
          <w:rFonts w:hint="eastAsia"/>
          <w:szCs w:val="21"/>
        </w:rPr>
        <w:t>万人を超えている</w:t>
      </w:r>
      <w:r w:rsidR="00CB6935">
        <w:rPr>
          <w:rFonts w:hint="eastAsia"/>
          <w:szCs w:val="21"/>
        </w:rPr>
        <w:t>ところ、</w:t>
      </w:r>
      <w:r w:rsidR="00CB6935" w:rsidRPr="00CB6935">
        <w:rPr>
          <w:rFonts w:hint="eastAsia"/>
          <w:szCs w:val="21"/>
        </w:rPr>
        <w:t>その</w:t>
      </w:r>
      <w:r w:rsidR="00CB6935">
        <w:rPr>
          <w:rFonts w:hint="eastAsia"/>
          <w:szCs w:val="21"/>
        </w:rPr>
        <w:t>うち</w:t>
      </w:r>
      <w:r w:rsidR="00CB6935" w:rsidRPr="00CB6935">
        <w:rPr>
          <w:rFonts w:hint="eastAsia"/>
          <w:szCs w:val="21"/>
        </w:rPr>
        <w:t>技能実習生として働いている外国人労働者は約</w:t>
      </w:r>
      <w:r w:rsidR="00CB6935">
        <w:rPr>
          <w:rFonts w:hint="eastAsia"/>
          <w:szCs w:val="21"/>
        </w:rPr>
        <w:t>25</w:t>
      </w:r>
      <w:r w:rsidR="00CB6935" w:rsidRPr="00CB6935">
        <w:rPr>
          <w:rFonts w:hint="eastAsia"/>
          <w:szCs w:val="21"/>
        </w:rPr>
        <w:t>万人に上</w:t>
      </w:r>
      <w:r w:rsidR="00CB6935">
        <w:rPr>
          <w:rFonts w:hint="eastAsia"/>
          <w:szCs w:val="21"/>
        </w:rPr>
        <w:t>ってい</w:t>
      </w:r>
      <w:r w:rsidR="00CB6935" w:rsidRPr="00CB6935">
        <w:rPr>
          <w:rFonts w:hint="eastAsia"/>
          <w:szCs w:val="21"/>
        </w:rPr>
        <w:t>る。</w:t>
      </w:r>
      <w:r w:rsidR="004B3FA5">
        <w:rPr>
          <w:rFonts w:hint="eastAsia"/>
          <w:szCs w:val="21"/>
        </w:rPr>
        <w:t>外</w:t>
      </w:r>
      <w:r w:rsidR="004B3FA5" w:rsidRPr="004B3FA5">
        <w:rPr>
          <w:rFonts w:hint="eastAsia"/>
          <w:szCs w:val="21"/>
        </w:rPr>
        <w:t>国人技能実習制度</w:t>
      </w:r>
      <w:r>
        <w:rPr>
          <w:rFonts w:hint="eastAsia"/>
          <w:szCs w:val="21"/>
        </w:rPr>
        <w:t>は</w:t>
      </w:r>
      <w:r w:rsidR="004B3FA5" w:rsidRPr="004B3FA5">
        <w:rPr>
          <w:rFonts w:hint="eastAsia"/>
          <w:szCs w:val="21"/>
        </w:rPr>
        <w:t>、</w:t>
      </w:r>
      <w:r w:rsidR="004B3FA5">
        <w:rPr>
          <w:rFonts w:hint="eastAsia"/>
          <w:szCs w:val="21"/>
        </w:rPr>
        <w:t>海外への技術移転という名目と、単純労働者としての受入という実体とが乖離し</w:t>
      </w:r>
      <w:r>
        <w:rPr>
          <w:rFonts w:hint="eastAsia"/>
          <w:szCs w:val="21"/>
        </w:rPr>
        <w:t>ている</w:t>
      </w:r>
      <w:r w:rsidR="00FC4CD9">
        <w:rPr>
          <w:rFonts w:hint="eastAsia"/>
          <w:szCs w:val="21"/>
        </w:rPr>
        <w:t>うえ</w:t>
      </w:r>
      <w:r>
        <w:rPr>
          <w:rFonts w:hint="eastAsia"/>
          <w:szCs w:val="21"/>
        </w:rPr>
        <w:t>、</w:t>
      </w:r>
      <w:r w:rsidR="004B3FA5">
        <w:rPr>
          <w:rFonts w:hint="eastAsia"/>
          <w:szCs w:val="21"/>
        </w:rPr>
        <w:t>送り出し国のブローカー</w:t>
      </w:r>
      <w:r>
        <w:rPr>
          <w:rFonts w:hint="eastAsia"/>
          <w:szCs w:val="21"/>
        </w:rPr>
        <w:t>による多額の保証</w:t>
      </w:r>
      <w:r w:rsidR="004B3FA5">
        <w:rPr>
          <w:rFonts w:hint="eastAsia"/>
          <w:szCs w:val="21"/>
        </w:rPr>
        <w:t>金の徴収、</w:t>
      </w:r>
      <w:r>
        <w:rPr>
          <w:rFonts w:hint="eastAsia"/>
          <w:szCs w:val="21"/>
        </w:rPr>
        <w:t>受け入れ国の実習先での</w:t>
      </w:r>
      <w:r w:rsidR="004B3FA5">
        <w:rPr>
          <w:rFonts w:hint="eastAsia"/>
          <w:szCs w:val="21"/>
        </w:rPr>
        <w:t>低賃金</w:t>
      </w:r>
      <w:r>
        <w:rPr>
          <w:rFonts w:hint="eastAsia"/>
          <w:szCs w:val="21"/>
        </w:rPr>
        <w:t>・</w:t>
      </w:r>
      <w:r w:rsidR="004B3FA5">
        <w:rPr>
          <w:rFonts w:hint="eastAsia"/>
          <w:szCs w:val="21"/>
        </w:rPr>
        <w:t>長時間労働などの甚大な</w:t>
      </w:r>
      <w:r w:rsidR="004B3FA5" w:rsidRPr="004B3FA5">
        <w:rPr>
          <w:rFonts w:hint="eastAsia"/>
          <w:szCs w:val="21"/>
        </w:rPr>
        <w:t>人権侵害が</w:t>
      </w:r>
      <w:r w:rsidR="004B3FA5">
        <w:rPr>
          <w:rFonts w:hint="eastAsia"/>
          <w:szCs w:val="21"/>
        </w:rPr>
        <w:t>後を絶たず、国連の人権条約機関からも現代的奴隷として強い非難を浴びている。</w:t>
      </w:r>
      <w:r>
        <w:rPr>
          <w:rFonts w:hint="eastAsia"/>
          <w:szCs w:val="21"/>
        </w:rPr>
        <w:t>よって、新たな法制度により非</w:t>
      </w:r>
      <w:r w:rsidR="004B3FA5">
        <w:rPr>
          <w:rFonts w:hint="eastAsia"/>
          <w:szCs w:val="21"/>
        </w:rPr>
        <w:t>熟練労働者の受入を拡大するのであれば、この外国人技能実習制度</w:t>
      </w:r>
      <w:r>
        <w:rPr>
          <w:rFonts w:hint="eastAsia"/>
          <w:szCs w:val="21"/>
        </w:rPr>
        <w:t>の</w:t>
      </w:r>
      <w:r w:rsidR="004B3FA5">
        <w:rPr>
          <w:rFonts w:hint="eastAsia"/>
          <w:szCs w:val="21"/>
        </w:rPr>
        <w:t>廃止</w:t>
      </w:r>
      <w:r>
        <w:rPr>
          <w:rFonts w:hint="eastAsia"/>
          <w:szCs w:val="21"/>
        </w:rPr>
        <w:t>と引き換えに行われるべきであ</w:t>
      </w:r>
      <w:r w:rsidR="00CB6935">
        <w:rPr>
          <w:rFonts w:hint="eastAsia"/>
          <w:szCs w:val="21"/>
        </w:rPr>
        <w:t>る</w:t>
      </w:r>
      <w:r w:rsidR="004B3FA5">
        <w:rPr>
          <w:rFonts w:hint="eastAsia"/>
          <w:szCs w:val="21"/>
        </w:rPr>
        <w:t>。</w:t>
      </w:r>
    </w:p>
    <w:p w14:paraId="21A92F2E" w14:textId="77777777" w:rsidR="004B3FA5" w:rsidRPr="004B3FA5" w:rsidRDefault="004B3FA5" w:rsidP="006E2091">
      <w:pPr>
        <w:ind w:firstLineChars="100" w:firstLine="222"/>
        <w:rPr>
          <w:rFonts w:hint="eastAsia"/>
          <w:szCs w:val="21"/>
        </w:rPr>
      </w:pPr>
      <w:r>
        <w:rPr>
          <w:rFonts w:hint="eastAsia"/>
          <w:szCs w:val="21"/>
        </w:rPr>
        <w:t>また、新たな外国人労働者の受け入れに</w:t>
      </w:r>
      <w:r w:rsidR="00111BD8">
        <w:rPr>
          <w:rFonts w:hint="eastAsia"/>
          <w:szCs w:val="21"/>
        </w:rPr>
        <w:t>あ</w:t>
      </w:r>
      <w:r>
        <w:rPr>
          <w:rFonts w:hint="eastAsia"/>
          <w:szCs w:val="21"/>
        </w:rPr>
        <w:t>たっては、</w:t>
      </w:r>
      <w:r w:rsidR="00111BD8">
        <w:rPr>
          <w:rFonts w:hint="eastAsia"/>
          <w:szCs w:val="21"/>
        </w:rPr>
        <w:t>それにより新たな格差や社会不安を生み出すことがないよう、</w:t>
      </w:r>
      <w:r w:rsidR="0063152D">
        <w:rPr>
          <w:rFonts w:hint="eastAsia"/>
          <w:szCs w:val="21"/>
        </w:rPr>
        <w:t>外国人との共生社会の確立に向けた、</w:t>
      </w:r>
      <w:r>
        <w:rPr>
          <w:rFonts w:hint="eastAsia"/>
          <w:szCs w:val="21"/>
        </w:rPr>
        <w:t>差別禁止法の制定</w:t>
      </w:r>
      <w:r w:rsidR="00111BD8">
        <w:rPr>
          <w:rFonts w:hint="eastAsia"/>
          <w:szCs w:val="21"/>
        </w:rPr>
        <w:t>、統合政策の策定</w:t>
      </w:r>
      <w:r>
        <w:rPr>
          <w:rFonts w:hint="eastAsia"/>
          <w:szCs w:val="21"/>
        </w:rPr>
        <w:t>など、</w:t>
      </w:r>
      <w:r w:rsidRPr="004B3FA5">
        <w:rPr>
          <w:rFonts w:hint="eastAsia"/>
          <w:szCs w:val="21"/>
        </w:rPr>
        <w:t>外国人労働者の人権保障に十分に配慮した</w:t>
      </w:r>
      <w:r>
        <w:rPr>
          <w:rFonts w:hint="eastAsia"/>
          <w:szCs w:val="21"/>
        </w:rPr>
        <w:t>インフラを</w:t>
      </w:r>
      <w:r w:rsidR="00111BD8">
        <w:rPr>
          <w:rFonts w:hint="eastAsia"/>
          <w:szCs w:val="21"/>
        </w:rPr>
        <w:t>早急に</w:t>
      </w:r>
      <w:r w:rsidR="0063152D">
        <w:rPr>
          <w:rFonts w:hint="eastAsia"/>
          <w:szCs w:val="21"/>
        </w:rPr>
        <w:t>整備する</w:t>
      </w:r>
      <w:r>
        <w:rPr>
          <w:rFonts w:hint="eastAsia"/>
          <w:szCs w:val="21"/>
        </w:rPr>
        <w:t>べきである。</w:t>
      </w:r>
    </w:p>
    <w:p w14:paraId="7283B380" w14:textId="77777777" w:rsidR="00CD751F" w:rsidRPr="00CD751F" w:rsidRDefault="003F3A9B" w:rsidP="003F3A9B">
      <w:pPr>
        <w:jc w:val="right"/>
        <w:rPr>
          <w:rFonts w:hint="eastAsia"/>
          <w:sz w:val="24"/>
          <w:szCs w:val="24"/>
        </w:rPr>
      </w:pPr>
      <w:r>
        <w:rPr>
          <w:rFonts w:hint="eastAsia"/>
          <w:sz w:val="24"/>
          <w:szCs w:val="24"/>
        </w:rPr>
        <w:t>以上</w:t>
      </w:r>
    </w:p>
    <w:sectPr w:rsidR="00CD751F" w:rsidRPr="00CD751F" w:rsidSect="006E2091">
      <w:footerReference w:type="default" r:id="rId7"/>
      <w:pgSz w:w="11906" w:h="16838" w:code="9"/>
      <w:pgMar w:top="1418" w:right="1134" w:bottom="1134" w:left="1429" w:header="851" w:footer="992" w:gutter="0"/>
      <w:cols w:space="720"/>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C0344" w14:textId="77777777" w:rsidR="001434BB" w:rsidRDefault="001434BB" w:rsidP="006E1B4A">
      <w:r>
        <w:separator/>
      </w:r>
    </w:p>
  </w:endnote>
  <w:endnote w:type="continuationSeparator" w:id="0">
    <w:p w14:paraId="7CC345B6" w14:textId="77777777" w:rsidR="001434BB" w:rsidRDefault="001434BB" w:rsidP="006E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C0E3" w14:textId="77777777" w:rsidR="00D90281" w:rsidRDefault="00D90281">
    <w:pPr>
      <w:pStyle w:val="a5"/>
      <w:jc w:val="center"/>
    </w:pPr>
    <w:r>
      <w:fldChar w:fldCharType="begin"/>
    </w:r>
    <w:r>
      <w:instrText>PAGE   \* MERGEFORMAT</w:instrText>
    </w:r>
    <w:r>
      <w:fldChar w:fldCharType="separate"/>
    </w:r>
    <w:r w:rsidRPr="00F71B4B">
      <w:rPr>
        <w:noProof/>
        <w:lang w:val="ja-JP"/>
      </w:rPr>
      <w:t>5</w:t>
    </w:r>
    <w:r>
      <w:fldChar w:fldCharType="end"/>
    </w:r>
  </w:p>
  <w:p w14:paraId="5C466EDF" w14:textId="77777777" w:rsidR="00D90281" w:rsidRDefault="00D902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A33C1" w14:textId="77777777" w:rsidR="001434BB" w:rsidRDefault="001434BB" w:rsidP="006E1B4A">
      <w:r>
        <w:separator/>
      </w:r>
    </w:p>
  </w:footnote>
  <w:footnote w:type="continuationSeparator" w:id="0">
    <w:p w14:paraId="3726B9EB" w14:textId="77777777" w:rsidR="001434BB" w:rsidRDefault="001434BB" w:rsidP="006E1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singleLevel"/>
    <w:tmpl w:val="00000000"/>
    <w:lvl w:ilvl="0">
      <w:start w:val="5"/>
      <w:numFmt w:val="decimalFullWidth"/>
      <w:suff w:val="nothing"/>
      <w:lvlText w:val="（%1）"/>
      <w:lvlJc w:val="left"/>
    </w:lvl>
  </w:abstractNum>
  <w:abstractNum w:abstractNumId="1" w15:restartNumberingAfterBreak="0">
    <w:nsid w:val="0000000B"/>
    <w:multiLevelType w:val="singleLevel"/>
    <w:tmpl w:val="0000000B"/>
    <w:lvl w:ilvl="0">
      <w:start w:val="8"/>
      <w:numFmt w:val="decimalFullWidth"/>
      <w:suff w:val="nothing"/>
      <w:lvlText w:val="（%1）"/>
      <w:lvlJc w:val="left"/>
    </w:lvl>
  </w:abstractNum>
  <w:abstractNum w:abstractNumId="2" w15:restartNumberingAfterBreak="0">
    <w:nsid w:val="7C6C7F81"/>
    <w:multiLevelType w:val="hybridMultilevel"/>
    <w:tmpl w:val="96D840B8"/>
    <w:lvl w:ilvl="0" w:tplc="D39CBD24">
      <w:start w:val="1"/>
      <w:numFmt w:val="decimal"/>
      <w:lvlText w:val="%1"/>
      <w:lvlJc w:val="left"/>
      <w:pPr>
        <w:ind w:left="610" w:hanging="37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375"/>
  <w:displayHorizontalDrawingGridEvery w:val="0"/>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46F41"/>
    <w:rsid w:val="000673F3"/>
    <w:rsid w:val="000E6075"/>
    <w:rsid w:val="00111BD8"/>
    <w:rsid w:val="001434BB"/>
    <w:rsid w:val="00157B0D"/>
    <w:rsid w:val="00177439"/>
    <w:rsid w:val="001C182F"/>
    <w:rsid w:val="001C1CB7"/>
    <w:rsid w:val="00244DA8"/>
    <w:rsid w:val="002611FC"/>
    <w:rsid w:val="002C0B3D"/>
    <w:rsid w:val="002E5106"/>
    <w:rsid w:val="002E5BC7"/>
    <w:rsid w:val="002F0759"/>
    <w:rsid w:val="002F4D60"/>
    <w:rsid w:val="00303256"/>
    <w:rsid w:val="00307F5F"/>
    <w:rsid w:val="00317D0C"/>
    <w:rsid w:val="00327058"/>
    <w:rsid w:val="003477FE"/>
    <w:rsid w:val="00364D06"/>
    <w:rsid w:val="00372B3C"/>
    <w:rsid w:val="003D729D"/>
    <w:rsid w:val="003E3F64"/>
    <w:rsid w:val="003F2165"/>
    <w:rsid w:val="003F3A9B"/>
    <w:rsid w:val="004616D3"/>
    <w:rsid w:val="004703D9"/>
    <w:rsid w:val="004858BB"/>
    <w:rsid w:val="004868B2"/>
    <w:rsid w:val="00494BD7"/>
    <w:rsid w:val="004A0DCD"/>
    <w:rsid w:val="004B3FA5"/>
    <w:rsid w:val="004C1B42"/>
    <w:rsid w:val="004C6702"/>
    <w:rsid w:val="004D505C"/>
    <w:rsid w:val="004E6164"/>
    <w:rsid w:val="004F7EED"/>
    <w:rsid w:val="00502440"/>
    <w:rsid w:val="00503580"/>
    <w:rsid w:val="00555172"/>
    <w:rsid w:val="00564524"/>
    <w:rsid w:val="00571812"/>
    <w:rsid w:val="00574CE0"/>
    <w:rsid w:val="00581375"/>
    <w:rsid w:val="00581695"/>
    <w:rsid w:val="005A6BF6"/>
    <w:rsid w:val="005B1D95"/>
    <w:rsid w:val="005C5857"/>
    <w:rsid w:val="005E7ECF"/>
    <w:rsid w:val="00600ECC"/>
    <w:rsid w:val="00607600"/>
    <w:rsid w:val="00610669"/>
    <w:rsid w:val="0063152D"/>
    <w:rsid w:val="006B56D4"/>
    <w:rsid w:val="006E1B4A"/>
    <w:rsid w:val="006E2091"/>
    <w:rsid w:val="006F0A9C"/>
    <w:rsid w:val="006F4036"/>
    <w:rsid w:val="007000CF"/>
    <w:rsid w:val="00720936"/>
    <w:rsid w:val="00771989"/>
    <w:rsid w:val="0078399D"/>
    <w:rsid w:val="00786BEB"/>
    <w:rsid w:val="007957C9"/>
    <w:rsid w:val="007A60D7"/>
    <w:rsid w:val="007B4EC2"/>
    <w:rsid w:val="00801B92"/>
    <w:rsid w:val="008065AB"/>
    <w:rsid w:val="00812C21"/>
    <w:rsid w:val="008177AD"/>
    <w:rsid w:val="008769B6"/>
    <w:rsid w:val="0088166A"/>
    <w:rsid w:val="008842DA"/>
    <w:rsid w:val="008B1527"/>
    <w:rsid w:val="008D703C"/>
    <w:rsid w:val="008F5032"/>
    <w:rsid w:val="00917652"/>
    <w:rsid w:val="009A4348"/>
    <w:rsid w:val="00A06716"/>
    <w:rsid w:val="00A17B30"/>
    <w:rsid w:val="00A5494E"/>
    <w:rsid w:val="00A54EAE"/>
    <w:rsid w:val="00A60993"/>
    <w:rsid w:val="00A72256"/>
    <w:rsid w:val="00A76572"/>
    <w:rsid w:val="00AA689C"/>
    <w:rsid w:val="00AB2FBF"/>
    <w:rsid w:val="00AC6E76"/>
    <w:rsid w:val="00AE3BFE"/>
    <w:rsid w:val="00AF49F9"/>
    <w:rsid w:val="00B40DC9"/>
    <w:rsid w:val="00B57747"/>
    <w:rsid w:val="00B65908"/>
    <w:rsid w:val="00B9245E"/>
    <w:rsid w:val="00BD2421"/>
    <w:rsid w:val="00BE4AB7"/>
    <w:rsid w:val="00C0021A"/>
    <w:rsid w:val="00C41CA7"/>
    <w:rsid w:val="00C800AE"/>
    <w:rsid w:val="00C8450D"/>
    <w:rsid w:val="00C97507"/>
    <w:rsid w:val="00CB6935"/>
    <w:rsid w:val="00CD751F"/>
    <w:rsid w:val="00D015F2"/>
    <w:rsid w:val="00D024C3"/>
    <w:rsid w:val="00D122DA"/>
    <w:rsid w:val="00D557E1"/>
    <w:rsid w:val="00D86894"/>
    <w:rsid w:val="00D90281"/>
    <w:rsid w:val="00DC1CC6"/>
    <w:rsid w:val="00DD647C"/>
    <w:rsid w:val="00DE181E"/>
    <w:rsid w:val="00DF3BDD"/>
    <w:rsid w:val="00DF4F27"/>
    <w:rsid w:val="00E254C1"/>
    <w:rsid w:val="00E3341C"/>
    <w:rsid w:val="00E529EC"/>
    <w:rsid w:val="00E603E6"/>
    <w:rsid w:val="00E73616"/>
    <w:rsid w:val="00E75968"/>
    <w:rsid w:val="00E81C1F"/>
    <w:rsid w:val="00E91817"/>
    <w:rsid w:val="00ED0AF5"/>
    <w:rsid w:val="00EE1767"/>
    <w:rsid w:val="00EE753E"/>
    <w:rsid w:val="00F003E4"/>
    <w:rsid w:val="00F23EE5"/>
    <w:rsid w:val="00F450D3"/>
    <w:rsid w:val="00F71B4B"/>
    <w:rsid w:val="00F761C4"/>
    <w:rsid w:val="00FB48D4"/>
    <w:rsid w:val="00FC4CD9"/>
    <w:rsid w:val="00FD6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B865CE"/>
  <w15:chartTrackingRefBased/>
  <w15:docId w15:val="{8275D715-6C69-4A56-A887-EA8B29FB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652"/>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B4A"/>
    <w:pPr>
      <w:tabs>
        <w:tab w:val="center" w:pos="4252"/>
        <w:tab w:val="right" w:pos="8504"/>
      </w:tabs>
      <w:snapToGrid w:val="0"/>
    </w:pPr>
  </w:style>
  <w:style w:type="character" w:customStyle="1" w:styleId="a4">
    <w:name w:val="ヘッダー (文字)"/>
    <w:link w:val="a3"/>
    <w:uiPriority w:val="99"/>
    <w:rsid w:val="006E1B4A"/>
    <w:rPr>
      <w:kern w:val="2"/>
      <w:sz w:val="21"/>
    </w:rPr>
  </w:style>
  <w:style w:type="paragraph" w:styleId="a5">
    <w:name w:val="footer"/>
    <w:basedOn w:val="a"/>
    <w:link w:val="a6"/>
    <w:uiPriority w:val="99"/>
    <w:unhideWhenUsed/>
    <w:rsid w:val="006E1B4A"/>
    <w:pPr>
      <w:tabs>
        <w:tab w:val="center" w:pos="4252"/>
        <w:tab w:val="right" w:pos="8504"/>
      </w:tabs>
      <w:snapToGrid w:val="0"/>
    </w:pPr>
  </w:style>
  <w:style w:type="character" w:customStyle="1" w:styleId="a6">
    <w:name w:val="フッター (文字)"/>
    <w:link w:val="a5"/>
    <w:uiPriority w:val="99"/>
    <w:rsid w:val="006E1B4A"/>
    <w:rPr>
      <w:kern w:val="2"/>
      <w:sz w:val="21"/>
    </w:rPr>
  </w:style>
  <w:style w:type="character" w:styleId="a7">
    <w:name w:val="annotation reference"/>
    <w:uiPriority w:val="99"/>
    <w:semiHidden/>
    <w:unhideWhenUsed/>
    <w:rsid w:val="00E3341C"/>
    <w:rPr>
      <w:sz w:val="18"/>
      <w:szCs w:val="18"/>
    </w:rPr>
  </w:style>
  <w:style w:type="paragraph" w:styleId="a8">
    <w:name w:val="annotation text"/>
    <w:basedOn w:val="a"/>
    <w:link w:val="a9"/>
    <w:uiPriority w:val="99"/>
    <w:semiHidden/>
    <w:unhideWhenUsed/>
    <w:rsid w:val="00E3341C"/>
    <w:pPr>
      <w:jc w:val="left"/>
    </w:pPr>
  </w:style>
  <w:style w:type="character" w:customStyle="1" w:styleId="a9">
    <w:name w:val="コメント文字列 (文字)"/>
    <w:link w:val="a8"/>
    <w:uiPriority w:val="99"/>
    <w:semiHidden/>
    <w:rsid w:val="00E3341C"/>
    <w:rPr>
      <w:kern w:val="2"/>
      <w:sz w:val="21"/>
    </w:rPr>
  </w:style>
  <w:style w:type="paragraph" w:styleId="aa">
    <w:name w:val="annotation subject"/>
    <w:basedOn w:val="a8"/>
    <w:next w:val="a8"/>
    <w:link w:val="ab"/>
    <w:uiPriority w:val="99"/>
    <w:semiHidden/>
    <w:unhideWhenUsed/>
    <w:rsid w:val="00E3341C"/>
    <w:rPr>
      <w:b/>
      <w:bCs/>
    </w:rPr>
  </w:style>
  <w:style w:type="character" w:customStyle="1" w:styleId="ab">
    <w:name w:val="コメント内容 (文字)"/>
    <w:link w:val="aa"/>
    <w:uiPriority w:val="99"/>
    <w:semiHidden/>
    <w:rsid w:val="00E3341C"/>
    <w:rPr>
      <w:b/>
      <w:bCs/>
      <w:kern w:val="2"/>
      <w:sz w:val="21"/>
    </w:rPr>
  </w:style>
  <w:style w:type="paragraph" w:styleId="ac">
    <w:name w:val="Balloon Text"/>
    <w:basedOn w:val="a"/>
    <w:link w:val="ad"/>
    <w:uiPriority w:val="99"/>
    <w:semiHidden/>
    <w:unhideWhenUsed/>
    <w:rsid w:val="00E3341C"/>
    <w:rPr>
      <w:rFonts w:ascii="Arial" w:eastAsia="ＭＳ ゴシック" w:hAnsi="Arial"/>
      <w:sz w:val="18"/>
      <w:szCs w:val="18"/>
    </w:rPr>
  </w:style>
  <w:style w:type="character" w:customStyle="1" w:styleId="ad">
    <w:name w:val="吹き出し (文字)"/>
    <w:link w:val="ac"/>
    <w:uiPriority w:val="99"/>
    <w:semiHidden/>
    <w:rsid w:val="00E3341C"/>
    <w:rPr>
      <w:rFonts w:ascii="Arial" w:eastAsia="ＭＳ ゴシック" w:hAnsi="Arial" w:cs="Times New Roman"/>
      <w:kern w:val="2"/>
      <w:sz w:val="18"/>
      <w:szCs w:val="18"/>
    </w:rPr>
  </w:style>
  <w:style w:type="paragraph" w:styleId="Web">
    <w:name w:val="Normal (Web)"/>
    <w:basedOn w:val="a"/>
    <w:uiPriority w:val="99"/>
    <w:semiHidden/>
    <w:unhideWhenUsed/>
    <w:rsid w:val="004A0DCD"/>
    <w:rPr>
      <w:rFonts w:ascii="Times New Roman" w:hAnsi="Times New Roman"/>
      <w:sz w:val="24"/>
      <w:szCs w:val="24"/>
    </w:rPr>
  </w:style>
  <w:style w:type="paragraph" w:styleId="ae">
    <w:name w:val="List Paragraph"/>
    <w:basedOn w:val="a"/>
    <w:uiPriority w:val="34"/>
    <w:qFormat/>
    <w:rsid w:val="00B9245E"/>
    <w:pPr>
      <w:ind w:leftChars="400" w:left="8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07383">
      <w:bodyDiv w:val="1"/>
      <w:marLeft w:val="0"/>
      <w:marRight w:val="0"/>
      <w:marTop w:val="0"/>
      <w:marBottom w:val="0"/>
      <w:divBdr>
        <w:top w:val="none" w:sz="0" w:space="0" w:color="auto"/>
        <w:left w:val="none" w:sz="0" w:space="0" w:color="auto"/>
        <w:bottom w:val="none" w:sz="0" w:space="0" w:color="auto"/>
        <w:right w:val="none" w:sz="0" w:space="0" w:color="auto"/>
      </w:divBdr>
      <w:divsChild>
        <w:div w:id="1046560459">
          <w:marLeft w:val="0"/>
          <w:marRight w:val="0"/>
          <w:marTop w:val="0"/>
          <w:marBottom w:val="0"/>
          <w:divBdr>
            <w:top w:val="none" w:sz="0" w:space="0" w:color="auto"/>
            <w:left w:val="none" w:sz="0" w:space="0" w:color="auto"/>
            <w:bottom w:val="none" w:sz="0" w:space="0" w:color="auto"/>
            <w:right w:val="none" w:sz="0" w:space="0" w:color="auto"/>
          </w:divBdr>
          <w:divsChild>
            <w:div w:id="565847081">
              <w:marLeft w:val="0"/>
              <w:marRight w:val="0"/>
              <w:marTop w:val="0"/>
              <w:marBottom w:val="0"/>
              <w:divBdr>
                <w:top w:val="none" w:sz="0" w:space="0" w:color="auto"/>
                <w:left w:val="none" w:sz="0" w:space="0" w:color="auto"/>
                <w:bottom w:val="none" w:sz="0" w:space="0" w:color="auto"/>
                <w:right w:val="none" w:sz="0" w:space="0" w:color="auto"/>
              </w:divBdr>
              <w:divsChild>
                <w:div w:id="1407993318">
                  <w:marLeft w:val="0"/>
                  <w:marRight w:val="0"/>
                  <w:marTop w:val="0"/>
                  <w:marBottom w:val="0"/>
                  <w:divBdr>
                    <w:top w:val="none" w:sz="0" w:space="0" w:color="auto"/>
                    <w:left w:val="none" w:sz="0" w:space="0" w:color="auto"/>
                    <w:bottom w:val="none" w:sz="0" w:space="0" w:color="auto"/>
                    <w:right w:val="none" w:sz="0" w:space="0" w:color="auto"/>
                  </w:divBdr>
                  <w:divsChild>
                    <w:div w:id="1025667649">
                      <w:marLeft w:val="0"/>
                      <w:marRight w:val="0"/>
                      <w:marTop w:val="0"/>
                      <w:marBottom w:val="0"/>
                      <w:divBdr>
                        <w:top w:val="none" w:sz="0" w:space="0" w:color="auto"/>
                        <w:left w:val="none" w:sz="0" w:space="0" w:color="auto"/>
                        <w:bottom w:val="none" w:sz="0" w:space="0" w:color="auto"/>
                        <w:right w:val="none" w:sz="0" w:space="0" w:color="auto"/>
                      </w:divBdr>
                      <w:divsChild>
                        <w:div w:id="900215002">
                          <w:marLeft w:val="0"/>
                          <w:marRight w:val="0"/>
                          <w:marTop w:val="0"/>
                          <w:marBottom w:val="0"/>
                          <w:divBdr>
                            <w:top w:val="none" w:sz="0" w:space="0" w:color="auto"/>
                            <w:left w:val="none" w:sz="0" w:space="0" w:color="auto"/>
                            <w:bottom w:val="none" w:sz="0" w:space="0" w:color="auto"/>
                            <w:right w:val="none" w:sz="0" w:space="0" w:color="auto"/>
                          </w:divBdr>
                          <w:divsChild>
                            <w:div w:id="2052538734">
                              <w:marLeft w:val="0"/>
                              <w:marRight w:val="0"/>
                              <w:marTop w:val="0"/>
                              <w:marBottom w:val="0"/>
                              <w:divBdr>
                                <w:top w:val="none" w:sz="0" w:space="0" w:color="auto"/>
                                <w:left w:val="none" w:sz="0" w:space="0" w:color="auto"/>
                                <w:bottom w:val="none" w:sz="0" w:space="0" w:color="auto"/>
                                <w:right w:val="none" w:sz="0" w:space="0" w:color="auto"/>
                              </w:divBdr>
                              <w:divsChild>
                                <w:div w:id="306934515">
                                  <w:marLeft w:val="0"/>
                                  <w:marRight w:val="0"/>
                                  <w:marTop w:val="0"/>
                                  <w:marBottom w:val="0"/>
                                  <w:divBdr>
                                    <w:top w:val="none" w:sz="0" w:space="0" w:color="auto"/>
                                    <w:left w:val="none" w:sz="0" w:space="0" w:color="auto"/>
                                    <w:bottom w:val="none" w:sz="0" w:space="0" w:color="auto"/>
                                    <w:right w:val="none" w:sz="0" w:space="0" w:color="auto"/>
                                  </w:divBdr>
                                  <w:divsChild>
                                    <w:div w:id="1078795790">
                                      <w:marLeft w:val="0"/>
                                      <w:marRight w:val="0"/>
                                      <w:marTop w:val="0"/>
                                      <w:marBottom w:val="0"/>
                                      <w:divBdr>
                                        <w:top w:val="none" w:sz="0" w:space="0" w:color="auto"/>
                                        <w:left w:val="none" w:sz="0" w:space="0" w:color="auto"/>
                                        <w:bottom w:val="none" w:sz="0" w:space="0" w:color="auto"/>
                                        <w:right w:val="none" w:sz="0" w:space="0" w:color="auto"/>
                                      </w:divBdr>
                                      <w:divsChild>
                                        <w:div w:id="521237931">
                                          <w:marLeft w:val="0"/>
                                          <w:marRight w:val="0"/>
                                          <w:marTop w:val="0"/>
                                          <w:marBottom w:val="0"/>
                                          <w:divBdr>
                                            <w:top w:val="none" w:sz="0" w:space="0" w:color="auto"/>
                                            <w:left w:val="none" w:sz="0" w:space="0" w:color="auto"/>
                                            <w:bottom w:val="none" w:sz="0" w:space="0" w:color="auto"/>
                                            <w:right w:val="none" w:sz="0" w:space="0" w:color="auto"/>
                                          </w:divBdr>
                                          <w:divsChild>
                                            <w:div w:id="1610550243">
                                              <w:marLeft w:val="0"/>
                                              <w:marRight w:val="0"/>
                                              <w:marTop w:val="0"/>
                                              <w:marBottom w:val="0"/>
                                              <w:divBdr>
                                                <w:top w:val="none" w:sz="0" w:space="0" w:color="auto"/>
                                                <w:left w:val="none" w:sz="0" w:space="0" w:color="auto"/>
                                                <w:bottom w:val="none" w:sz="0" w:space="0" w:color="auto"/>
                                                <w:right w:val="none" w:sz="0" w:space="0" w:color="auto"/>
                                              </w:divBdr>
                                              <w:divsChild>
                                                <w:div w:id="430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2381932">
      <w:bodyDiv w:val="1"/>
      <w:marLeft w:val="0"/>
      <w:marRight w:val="0"/>
      <w:marTop w:val="0"/>
      <w:marBottom w:val="0"/>
      <w:divBdr>
        <w:top w:val="none" w:sz="0" w:space="0" w:color="auto"/>
        <w:left w:val="none" w:sz="0" w:space="0" w:color="auto"/>
        <w:bottom w:val="none" w:sz="0" w:space="0" w:color="auto"/>
        <w:right w:val="none" w:sz="0" w:space="0" w:color="auto"/>
      </w:divBdr>
    </w:div>
    <w:div w:id="1102216173">
      <w:bodyDiv w:val="1"/>
      <w:marLeft w:val="0"/>
      <w:marRight w:val="0"/>
      <w:marTop w:val="0"/>
      <w:marBottom w:val="0"/>
      <w:divBdr>
        <w:top w:val="none" w:sz="0" w:space="0" w:color="auto"/>
        <w:left w:val="none" w:sz="0" w:space="0" w:color="auto"/>
        <w:bottom w:val="none" w:sz="0" w:space="0" w:color="auto"/>
        <w:right w:val="none" w:sz="0" w:space="0" w:color="auto"/>
      </w:divBdr>
      <w:divsChild>
        <w:div w:id="1681810010">
          <w:marLeft w:val="0"/>
          <w:marRight w:val="0"/>
          <w:marTop w:val="0"/>
          <w:marBottom w:val="0"/>
          <w:divBdr>
            <w:top w:val="none" w:sz="0" w:space="0" w:color="auto"/>
            <w:left w:val="single" w:sz="6" w:space="0" w:color="AAAAAA"/>
            <w:bottom w:val="single" w:sz="6" w:space="8" w:color="AAAAAA"/>
            <w:right w:val="single" w:sz="6" w:space="0" w:color="AAAAAA"/>
          </w:divBdr>
          <w:divsChild>
            <w:div w:id="1492258523">
              <w:marLeft w:val="0"/>
              <w:marRight w:val="0"/>
              <w:marTop w:val="0"/>
              <w:marBottom w:val="0"/>
              <w:divBdr>
                <w:top w:val="none" w:sz="0" w:space="0" w:color="auto"/>
                <w:left w:val="none" w:sz="0" w:space="0" w:color="auto"/>
                <w:bottom w:val="none" w:sz="0" w:space="0" w:color="auto"/>
                <w:right w:val="none" w:sz="0" w:space="0" w:color="auto"/>
              </w:divBdr>
              <w:divsChild>
                <w:div w:id="188436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6443">
      <w:bodyDiv w:val="1"/>
      <w:marLeft w:val="0"/>
      <w:marRight w:val="0"/>
      <w:marTop w:val="0"/>
      <w:marBottom w:val="0"/>
      <w:divBdr>
        <w:top w:val="none" w:sz="0" w:space="0" w:color="auto"/>
        <w:left w:val="none" w:sz="0" w:space="0" w:color="auto"/>
        <w:bottom w:val="none" w:sz="0" w:space="0" w:color="auto"/>
        <w:right w:val="none" w:sz="0" w:space="0" w:color="auto"/>
      </w:divBdr>
      <w:divsChild>
        <w:div w:id="120848796">
          <w:marLeft w:val="0"/>
          <w:marRight w:val="0"/>
          <w:marTop w:val="0"/>
          <w:marBottom w:val="0"/>
          <w:divBdr>
            <w:top w:val="none" w:sz="0" w:space="0" w:color="auto"/>
            <w:left w:val="none" w:sz="0" w:space="0" w:color="auto"/>
            <w:bottom w:val="none" w:sz="0" w:space="0" w:color="auto"/>
            <w:right w:val="none" w:sz="0" w:space="0" w:color="auto"/>
          </w:divBdr>
          <w:divsChild>
            <w:div w:id="1258440289">
              <w:marLeft w:val="0"/>
              <w:marRight w:val="0"/>
              <w:marTop w:val="0"/>
              <w:marBottom w:val="0"/>
              <w:divBdr>
                <w:top w:val="none" w:sz="0" w:space="0" w:color="auto"/>
                <w:left w:val="none" w:sz="0" w:space="0" w:color="auto"/>
                <w:bottom w:val="none" w:sz="0" w:space="0" w:color="auto"/>
                <w:right w:val="none" w:sz="0" w:space="0" w:color="auto"/>
              </w:divBdr>
              <w:divsChild>
                <w:div w:id="2012415478">
                  <w:marLeft w:val="0"/>
                  <w:marRight w:val="0"/>
                  <w:marTop w:val="0"/>
                  <w:marBottom w:val="0"/>
                  <w:divBdr>
                    <w:top w:val="none" w:sz="0" w:space="0" w:color="auto"/>
                    <w:left w:val="none" w:sz="0" w:space="0" w:color="auto"/>
                    <w:bottom w:val="none" w:sz="0" w:space="0" w:color="auto"/>
                    <w:right w:val="none" w:sz="0" w:space="0" w:color="auto"/>
                  </w:divBdr>
                  <w:divsChild>
                    <w:div w:id="790825918">
                      <w:marLeft w:val="0"/>
                      <w:marRight w:val="0"/>
                      <w:marTop w:val="0"/>
                      <w:marBottom w:val="0"/>
                      <w:divBdr>
                        <w:top w:val="none" w:sz="0" w:space="0" w:color="auto"/>
                        <w:left w:val="none" w:sz="0" w:space="0" w:color="auto"/>
                        <w:bottom w:val="none" w:sz="0" w:space="0" w:color="auto"/>
                        <w:right w:val="none" w:sz="0" w:space="0" w:color="auto"/>
                      </w:divBdr>
                      <w:divsChild>
                        <w:div w:id="2144155780">
                          <w:marLeft w:val="0"/>
                          <w:marRight w:val="0"/>
                          <w:marTop w:val="0"/>
                          <w:marBottom w:val="0"/>
                          <w:divBdr>
                            <w:top w:val="none" w:sz="0" w:space="0" w:color="auto"/>
                            <w:left w:val="none" w:sz="0" w:space="0" w:color="auto"/>
                            <w:bottom w:val="none" w:sz="0" w:space="0" w:color="auto"/>
                            <w:right w:val="none" w:sz="0" w:space="0" w:color="auto"/>
                          </w:divBdr>
                          <w:divsChild>
                            <w:div w:id="675228551">
                              <w:marLeft w:val="0"/>
                              <w:marRight w:val="0"/>
                              <w:marTop w:val="0"/>
                              <w:marBottom w:val="0"/>
                              <w:divBdr>
                                <w:top w:val="none" w:sz="0" w:space="0" w:color="auto"/>
                                <w:left w:val="none" w:sz="0" w:space="0" w:color="auto"/>
                                <w:bottom w:val="none" w:sz="0" w:space="0" w:color="auto"/>
                                <w:right w:val="none" w:sz="0" w:space="0" w:color="auto"/>
                              </w:divBdr>
                              <w:divsChild>
                                <w:div w:id="1537085966">
                                  <w:marLeft w:val="0"/>
                                  <w:marRight w:val="0"/>
                                  <w:marTop w:val="0"/>
                                  <w:marBottom w:val="0"/>
                                  <w:divBdr>
                                    <w:top w:val="none" w:sz="0" w:space="0" w:color="auto"/>
                                    <w:left w:val="none" w:sz="0" w:space="0" w:color="auto"/>
                                    <w:bottom w:val="none" w:sz="0" w:space="0" w:color="auto"/>
                                    <w:right w:val="none" w:sz="0" w:space="0" w:color="auto"/>
                                  </w:divBdr>
                                  <w:divsChild>
                                    <w:div w:id="1905217801">
                                      <w:marLeft w:val="0"/>
                                      <w:marRight w:val="0"/>
                                      <w:marTop w:val="0"/>
                                      <w:marBottom w:val="0"/>
                                      <w:divBdr>
                                        <w:top w:val="none" w:sz="0" w:space="0" w:color="auto"/>
                                        <w:left w:val="none" w:sz="0" w:space="0" w:color="auto"/>
                                        <w:bottom w:val="none" w:sz="0" w:space="0" w:color="auto"/>
                                        <w:right w:val="none" w:sz="0" w:space="0" w:color="auto"/>
                                      </w:divBdr>
                                      <w:divsChild>
                                        <w:div w:id="968977018">
                                          <w:marLeft w:val="0"/>
                                          <w:marRight w:val="0"/>
                                          <w:marTop w:val="0"/>
                                          <w:marBottom w:val="0"/>
                                          <w:divBdr>
                                            <w:top w:val="none" w:sz="0" w:space="0" w:color="auto"/>
                                            <w:left w:val="none" w:sz="0" w:space="0" w:color="auto"/>
                                            <w:bottom w:val="none" w:sz="0" w:space="0" w:color="auto"/>
                                            <w:right w:val="none" w:sz="0" w:space="0" w:color="auto"/>
                                          </w:divBdr>
                                          <w:divsChild>
                                            <w:div w:id="1579444196">
                                              <w:marLeft w:val="0"/>
                                              <w:marRight w:val="0"/>
                                              <w:marTop w:val="0"/>
                                              <w:marBottom w:val="0"/>
                                              <w:divBdr>
                                                <w:top w:val="none" w:sz="0" w:space="0" w:color="auto"/>
                                                <w:left w:val="none" w:sz="0" w:space="0" w:color="auto"/>
                                                <w:bottom w:val="none" w:sz="0" w:space="0" w:color="auto"/>
                                                <w:right w:val="none" w:sz="0" w:space="0" w:color="auto"/>
                                              </w:divBdr>
                                              <w:divsChild>
                                                <w:div w:id="7403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541751">
      <w:bodyDiv w:val="1"/>
      <w:marLeft w:val="0"/>
      <w:marRight w:val="0"/>
      <w:marTop w:val="0"/>
      <w:marBottom w:val="0"/>
      <w:divBdr>
        <w:top w:val="none" w:sz="0" w:space="0" w:color="auto"/>
        <w:left w:val="none" w:sz="0" w:space="0" w:color="auto"/>
        <w:bottom w:val="none" w:sz="0" w:space="0" w:color="auto"/>
        <w:right w:val="none" w:sz="0" w:space="0" w:color="auto"/>
      </w:divBdr>
      <w:divsChild>
        <w:div w:id="86851478">
          <w:marLeft w:val="0"/>
          <w:marRight w:val="0"/>
          <w:marTop w:val="0"/>
          <w:marBottom w:val="0"/>
          <w:divBdr>
            <w:top w:val="none" w:sz="0" w:space="0" w:color="auto"/>
            <w:left w:val="single" w:sz="6" w:space="0" w:color="AAAAAA"/>
            <w:bottom w:val="single" w:sz="6" w:space="8" w:color="AAAAAA"/>
            <w:right w:val="single" w:sz="6" w:space="0" w:color="AAAAAA"/>
          </w:divBdr>
          <w:divsChild>
            <w:div w:id="1850681277">
              <w:marLeft w:val="0"/>
              <w:marRight w:val="0"/>
              <w:marTop w:val="0"/>
              <w:marBottom w:val="0"/>
              <w:divBdr>
                <w:top w:val="none" w:sz="0" w:space="0" w:color="auto"/>
                <w:left w:val="none" w:sz="0" w:space="0" w:color="auto"/>
                <w:bottom w:val="none" w:sz="0" w:space="0" w:color="auto"/>
                <w:right w:val="none" w:sz="0" w:space="0" w:color="auto"/>
              </w:divBdr>
              <w:divsChild>
                <w:div w:id="31280410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5</TotalTime>
  <Pages>6</Pages>
  <Words>1084</Words>
  <Characters>6182</Characters>
  <DocSecurity>0</DocSecurity>
  <PresentationFormat/>
  <Lines>51</Lines>
  <Paragraphs>14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在留カード及び外国人基本台帳制度をめぐる問題</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2018-10-26T03:19:00Z</cp:lastPrinted>
  <dcterms:created xsi:type="dcterms:W3CDTF">2020-01-22T07:51:00Z</dcterms:created>
  <dcterms:modified xsi:type="dcterms:W3CDTF">2020-01-22T07:51:00Z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