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043E" w:rsidRPr="00034828" w:rsidRDefault="002C043E" w:rsidP="002C043E">
      <w:pPr>
        <w:ind w:firstLineChars="100" w:firstLine="221"/>
        <w:rPr>
          <w:rFonts w:ascii="ＭＳ 明朝" w:hAnsi="ＭＳ 明朝"/>
          <w:b/>
          <w:szCs w:val="21"/>
        </w:rPr>
      </w:pPr>
      <w:r w:rsidRPr="00034828">
        <w:rPr>
          <w:rFonts w:ascii="ＭＳ 明朝" w:hAnsi="ＭＳ 明朝" w:hint="eastAsia"/>
          <w:b/>
          <w:szCs w:val="21"/>
        </w:rPr>
        <w:t>(</w:t>
      </w:r>
      <w:r w:rsidRPr="00034828">
        <w:rPr>
          <w:rFonts w:ascii="ＭＳ 明朝" w:hAnsi="ＭＳ 明朝"/>
          <w:b/>
          <w:szCs w:val="21"/>
        </w:rPr>
        <w:t>3</w:t>
      </w:r>
      <w:r w:rsidRPr="00034828">
        <w:rPr>
          <w:rFonts w:ascii="ＭＳ 明朝" w:hAnsi="ＭＳ 明朝" w:hint="eastAsia"/>
          <w:b/>
          <w:szCs w:val="21"/>
        </w:rPr>
        <w:t>) 会員サービスの拡充</w:t>
      </w:r>
    </w:p>
    <w:p w:rsidR="002C043E" w:rsidRPr="00034828" w:rsidRDefault="00034828" w:rsidP="002C043E">
      <w:pPr>
        <w:ind w:firstLineChars="200" w:firstLine="442"/>
        <w:rPr>
          <w:rFonts w:ascii="ＭＳ 明朝" w:hAnsi="ＭＳ 明朝"/>
          <w:b/>
          <w:szCs w:val="21"/>
        </w:rPr>
      </w:pPr>
      <w:r w:rsidRPr="00034828">
        <w:rPr>
          <w:rFonts w:ascii="ＭＳ 明朝" w:hAnsi="ＭＳ 明朝" w:hint="eastAsia"/>
          <w:b/>
          <w:szCs w:val="21"/>
        </w:rPr>
        <w:t>ア</w:t>
      </w:r>
      <w:r w:rsidR="002C043E" w:rsidRPr="00034828">
        <w:rPr>
          <w:rFonts w:ascii="ＭＳ 明朝" w:hAnsi="ＭＳ 明朝"/>
          <w:b/>
          <w:szCs w:val="21"/>
        </w:rPr>
        <w:t xml:space="preserve"> </w:t>
      </w:r>
      <w:r w:rsidR="002C043E" w:rsidRPr="00034828">
        <w:rPr>
          <w:rFonts w:ascii="ＭＳ 明朝" w:hAnsi="ＭＳ 明朝" w:hint="eastAsia"/>
          <w:b/>
          <w:szCs w:val="21"/>
        </w:rPr>
        <w:t>はじめに</w:t>
      </w:r>
    </w:p>
    <w:p w:rsidR="002C043E" w:rsidRPr="009B674F" w:rsidRDefault="002C043E" w:rsidP="002C043E">
      <w:pPr>
        <w:ind w:leftChars="322" w:left="708" w:firstLineChars="77" w:firstLine="169"/>
        <w:rPr>
          <w:rFonts w:ascii="ＭＳ 明朝" w:hAnsi="ＭＳ 明朝"/>
          <w:szCs w:val="21"/>
        </w:rPr>
      </w:pPr>
      <w:r w:rsidRPr="009B674F">
        <w:rPr>
          <w:rFonts w:ascii="ＭＳ 明朝" w:hAnsi="ＭＳ 明朝" w:hint="eastAsia"/>
          <w:szCs w:val="21"/>
        </w:rPr>
        <w:t>東京弁護士会（以下、「東弁」という。）の運営は会員の納めた会費により成り立っている</w:t>
      </w:r>
      <w:r w:rsidRPr="00A314DC">
        <w:rPr>
          <w:rStyle w:val="a9"/>
          <w:rFonts w:ascii="ＭＳ 明朝" w:hAnsi="ＭＳ 明朝"/>
          <w:szCs w:val="21"/>
        </w:rPr>
        <w:footnoteReference w:id="1"/>
      </w:r>
      <w:r w:rsidRPr="00A314DC">
        <w:rPr>
          <w:rFonts w:ascii="ＭＳ 明朝" w:hAnsi="ＭＳ 明朝" w:hint="eastAsia"/>
          <w:szCs w:val="21"/>
        </w:rPr>
        <w:t>。会費は</w:t>
      </w:r>
      <w:r w:rsidRPr="009B674F">
        <w:rPr>
          <w:rFonts w:ascii="ＭＳ 明朝" w:hAnsi="ＭＳ 明朝" w:hint="eastAsia"/>
          <w:szCs w:val="21"/>
        </w:rPr>
        <w:t>会員のために使用されるべき</w:t>
      </w:r>
      <w:r w:rsidR="00D87CD8">
        <w:rPr>
          <w:rFonts w:ascii="ＭＳ 明朝" w:hAnsi="ＭＳ 明朝" w:hint="eastAsia"/>
          <w:szCs w:val="21"/>
        </w:rPr>
        <w:t>であり</w:t>
      </w:r>
      <w:r w:rsidRPr="009B674F">
        <w:rPr>
          <w:rFonts w:ascii="ＭＳ 明朝" w:hAnsi="ＭＳ 明朝" w:hint="eastAsia"/>
          <w:szCs w:val="21"/>
        </w:rPr>
        <w:t>、会員に対する各種サービスという形で還元されるべきである。</w:t>
      </w:r>
    </w:p>
    <w:p w:rsidR="002C043E" w:rsidRPr="009B674F" w:rsidRDefault="002C043E" w:rsidP="002C043E">
      <w:pPr>
        <w:ind w:leftChars="322" w:left="708" w:firstLineChars="77" w:firstLine="169"/>
        <w:rPr>
          <w:rFonts w:ascii="ＭＳ 明朝" w:hAnsi="ＭＳ 明朝"/>
          <w:szCs w:val="21"/>
        </w:rPr>
      </w:pPr>
      <w:r w:rsidRPr="009B674F">
        <w:rPr>
          <w:rFonts w:ascii="ＭＳ 明朝" w:hAnsi="ＭＳ 明朝" w:hint="eastAsia"/>
          <w:szCs w:val="21"/>
        </w:rPr>
        <w:t>近年、業務基盤を都内におく東弁の会員の大多数を占める若手会員にとっては、会費の負担感は小さくない。会費を払っているのに、東弁から受け取るサービス内容は拡大しない、既存のサービス内容の充実化も図られないということでは、会員は一体何のために会費を払っているのか釈然としない思いを抱くであろう。</w:t>
      </w:r>
    </w:p>
    <w:p w:rsidR="002C043E" w:rsidRPr="009B674F" w:rsidRDefault="002C043E" w:rsidP="002C043E">
      <w:pPr>
        <w:ind w:leftChars="322" w:left="708" w:firstLineChars="77" w:firstLine="169"/>
        <w:rPr>
          <w:rFonts w:ascii="ＭＳ 明朝" w:hAnsi="ＭＳ 明朝"/>
          <w:szCs w:val="21"/>
        </w:rPr>
      </w:pPr>
      <w:r w:rsidRPr="009B674F">
        <w:rPr>
          <w:rFonts w:ascii="ＭＳ 明朝" w:hAnsi="ＭＳ 明朝" w:hint="eastAsia"/>
          <w:szCs w:val="21"/>
        </w:rPr>
        <w:t>以下、東弁の会員向けサービスのうち比較的新しいものを、会員</w:t>
      </w:r>
      <w:r w:rsidR="00D87CD8">
        <w:rPr>
          <w:rFonts w:ascii="ＭＳ 明朝" w:hAnsi="ＭＳ 明朝" w:hint="eastAsia"/>
          <w:szCs w:val="21"/>
        </w:rPr>
        <w:t>の</w:t>
      </w:r>
      <w:r w:rsidRPr="009B674F">
        <w:rPr>
          <w:rFonts w:ascii="ＭＳ 明朝" w:hAnsi="ＭＳ 明朝" w:hint="eastAsia"/>
          <w:szCs w:val="21"/>
        </w:rPr>
        <w:t>利便性向上に関するサービスと、個々の会員のスキルアップやメンタルケアなどに関するサービスに二分し、現状と今後の課題を論じる。</w:t>
      </w:r>
    </w:p>
    <w:p w:rsidR="002C043E" w:rsidRPr="00034828" w:rsidRDefault="00034828" w:rsidP="002C043E">
      <w:pPr>
        <w:ind w:firstLineChars="200" w:firstLine="442"/>
        <w:rPr>
          <w:rFonts w:ascii="ＭＳ 明朝" w:hAnsi="ＭＳ 明朝"/>
          <w:b/>
          <w:szCs w:val="21"/>
        </w:rPr>
      </w:pPr>
      <w:r w:rsidRPr="00034828">
        <w:rPr>
          <w:rFonts w:ascii="ＭＳ 明朝" w:hAnsi="ＭＳ 明朝" w:hint="eastAsia"/>
          <w:b/>
          <w:szCs w:val="21"/>
        </w:rPr>
        <w:t>イ</w:t>
      </w:r>
      <w:r w:rsidR="002C043E" w:rsidRPr="00034828">
        <w:rPr>
          <w:rFonts w:ascii="ＭＳ 明朝" w:hAnsi="ＭＳ 明朝"/>
          <w:b/>
          <w:szCs w:val="21"/>
        </w:rPr>
        <w:t xml:space="preserve"> </w:t>
      </w:r>
      <w:r w:rsidR="002C043E" w:rsidRPr="00034828">
        <w:rPr>
          <w:rFonts w:ascii="ＭＳ 明朝" w:hAnsi="ＭＳ 明朝" w:hint="eastAsia"/>
          <w:b/>
          <w:szCs w:val="21"/>
        </w:rPr>
        <w:t>会員の利便性向上に関するサービス</w:t>
      </w:r>
    </w:p>
    <w:p w:rsidR="002C043E" w:rsidRPr="009B674F" w:rsidRDefault="002C043E" w:rsidP="002C043E">
      <w:pPr>
        <w:ind w:firstLineChars="200" w:firstLine="440"/>
        <w:rPr>
          <w:rFonts w:ascii="ＭＳ 明朝" w:hAnsi="ＭＳ 明朝"/>
          <w:color w:val="000000"/>
          <w:szCs w:val="21"/>
        </w:rPr>
      </w:pPr>
      <w:r w:rsidRPr="00C00E28">
        <w:rPr>
          <w:rFonts w:ascii="ＭＳ 明朝" w:hAnsi="ＭＳ 明朝" w:hint="eastAsia"/>
          <w:szCs w:val="21"/>
        </w:rPr>
        <w:t>（</w:t>
      </w:r>
      <w:r w:rsidRPr="00A314DC">
        <w:rPr>
          <w:rFonts w:ascii="ＭＳ 明朝" w:hAnsi="ＭＳ 明朝" w:hint="eastAsia"/>
          <w:szCs w:val="21"/>
        </w:rPr>
        <w:t>ア</w:t>
      </w:r>
      <w:r w:rsidRPr="00C00E28">
        <w:rPr>
          <w:rFonts w:ascii="ＭＳ 明朝" w:hAnsi="ＭＳ 明朝" w:hint="eastAsia"/>
          <w:szCs w:val="21"/>
        </w:rPr>
        <w:t>）</w:t>
      </w:r>
      <w:r w:rsidRPr="00A314DC">
        <w:rPr>
          <w:rFonts w:ascii="ＭＳ 明朝" w:hAnsi="ＭＳ 明朝" w:hint="eastAsia"/>
          <w:color w:val="000000"/>
          <w:szCs w:val="21"/>
        </w:rPr>
        <w:t>会員マイページ及びアプリ「べんとら」</w:t>
      </w:r>
    </w:p>
    <w:p w:rsidR="002C043E" w:rsidRPr="009B674F" w:rsidRDefault="002C043E" w:rsidP="002C043E">
      <w:pPr>
        <w:ind w:left="849" w:hangingChars="386" w:hanging="849"/>
        <w:rPr>
          <w:rFonts w:ascii="ＭＳ 明朝" w:hAnsi="ＭＳ 明朝"/>
          <w:szCs w:val="21"/>
        </w:rPr>
      </w:pPr>
      <w:r w:rsidRPr="00C00E28">
        <w:rPr>
          <w:rFonts w:ascii="ＭＳ 明朝" w:hAnsi="ＭＳ 明朝" w:hint="eastAsia"/>
          <w:szCs w:val="21"/>
        </w:rPr>
        <w:t xml:space="preserve">　　　　　</w:t>
      </w:r>
      <w:r w:rsidRPr="009B674F">
        <w:rPr>
          <w:rFonts w:ascii="ＭＳ 明朝" w:hAnsi="ＭＳ 明朝"/>
          <w:szCs w:val="21"/>
        </w:rPr>
        <w:t>2008（</w:t>
      </w:r>
      <w:r w:rsidRPr="00A314DC">
        <w:rPr>
          <w:rFonts w:ascii="ＭＳ 明朝" w:hAnsi="ＭＳ 明朝"/>
          <w:szCs w:val="21"/>
        </w:rPr>
        <w:t>平成</w:t>
      </w:r>
      <w:r w:rsidRPr="009B674F">
        <w:rPr>
          <w:rFonts w:ascii="ＭＳ 明朝" w:hAnsi="ＭＳ 明朝" w:hint="eastAsia"/>
          <w:szCs w:val="21"/>
        </w:rPr>
        <w:t>20</w:t>
      </w:r>
      <w:r w:rsidRPr="00A314DC">
        <w:rPr>
          <w:rFonts w:ascii="ＭＳ 明朝" w:hAnsi="ＭＳ 明朝" w:hint="eastAsia"/>
          <w:szCs w:val="21"/>
        </w:rPr>
        <w:t>）年度から</w:t>
      </w:r>
      <w:r w:rsidR="00C802F0">
        <w:rPr>
          <w:rFonts w:ascii="ＭＳ 明朝" w:hAnsi="ＭＳ 明朝" w:hint="eastAsia"/>
          <w:szCs w:val="21"/>
        </w:rPr>
        <w:t>、</w:t>
      </w:r>
      <w:r w:rsidRPr="00A314DC">
        <w:rPr>
          <w:rFonts w:ascii="ＭＳ 明朝" w:hAnsi="ＭＳ 明朝" w:hint="eastAsia"/>
          <w:szCs w:val="21"/>
        </w:rPr>
        <w:t>会員</w:t>
      </w:r>
      <w:r w:rsidRPr="009B674F">
        <w:rPr>
          <w:rFonts w:ascii="ＭＳ 明朝" w:hAnsi="ＭＳ 明朝" w:hint="eastAsia"/>
          <w:szCs w:val="21"/>
        </w:rPr>
        <w:t>サイト内に会員ごとの「マイページ」（会員マイページ)</w:t>
      </w:r>
      <w:r w:rsidR="00C802F0">
        <w:rPr>
          <w:rFonts w:ascii="ＭＳ 明朝" w:hAnsi="ＭＳ 明朝" w:hint="eastAsia"/>
          <w:szCs w:val="21"/>
        </w:rPr>
        <w:t>が開設され、</w:t>
      </w:r>
      <w:r w:rsidRPr="009B674F">
        <w:rPr>
          <w:rFonts w:ascii="ＭＳ 明朝" w:hAnsi="ＭＳ 明朝" w:hint="eastAsia"/>
          <w:szCs w:val="21"/>
        </w:rPr>
        <w:t>年々、充実化が</w:t>
      </w:r>
      <w:r w:rsidR="00C802F0">
        <w:rPr>
          <w:rFonts w:ascii="ＭＳ 明朝" w:hAnsi="ＭＳ 明朝" w:hint="eastAsia"/>
          <w:szCs w:val="21"/>
        </w:rPr>
        <w:t>推し進められてきた</w:t>
      </w:r>
      <w:r w:rsidRPr="009B674F">
        <w:rPr>
          <w:rFonts w:ascii="ＭＳ 明朝" w:hAnsi="ＭＳ 明朝" w:hint="eastAsia"/>
          <w:szCs w:val="21"/>
        </w:rPr>
        <w:t>。</w:t>
      </w:r>
    </w:p>
    <w:p w:rsidR="002C043E" w:rsidRPr="00A314DC" w:rsidRDefault="002C043E" w:rsidP="002C043E">
      <w:pPr>
        <w:ind w:leftChars="386" w:left="849" w:firstLineChars="113" w:firstLine="249"/>
        <w:rPr>
          <w:rFonts w:ascii="ＭＳ 明朝" w:hAnsi="ＭＳ 明朝"/>
          <w:szCs w:val="21"/>
        </w:rPr>
      </w:pPr>
      <w:r w:rsidRPr="009B674F">
        <w:rPr>
          <w:rFonts w:ascii="ＭＳ 明朝" w:hAnsi="ＭＳ 明朝" w:hint="eastAsia"/>
          <w:szCs w:val="21"/>
        </w:rPr>
        <w:t>意外に知られていないが、マイページでは、❶自分の所属する委員会の開催日時、❷</w:t>
      </w:r>
      <w:r w:rsidR="00C802F0">
        <w:rPr>
          <w:rFonts w:ascii="ＭＳ 明朝" w:hAnsi="ＭＳ 明朝" w:hint="eastAsia"/>
          <w:szCs w:val="21"/>
        </w:rPr>
        <w:t>自己の</w:t>
      </w:r>
      <w:r w:rsidRPr="009B674F">
        <w:rPr>
          <w:rFonts w:ascii="ＭＳ 明朝" w:hAnsi="ＭＳ 明朝" w:hint="eastAsia"/>
          <w:szCs w:val="21"/>
        </w:rPr>
        <w:t>登録された会員情報、❸委員会議事録、❹事務職員の身分証明書発行状況、❺会務活動履行状況、❻研修講座情報、❼法律相談担当の交代手続</w:t>
      </w:r>
      <w:r w:rsidRPr="00C00E28">
        <w:rPr>
          <w:rFonts w:ascii="ＭＳ 明朝" w:hAnsi="ＭＳ 明朝" w:hint="eastAsia"/>
          <w:szCs w:val="21"/>
        </w:rPr>
        <w:t>（</w:t>
      </w:r>
      <w:r w:rsidRPr="00A314DC">
        <w:rPr>
          <w:rFonts w:ascii="ＭＳ 明朝" w:hAnsi="ＭＳ 明朝" w:hint="eastAsia"/>
          <w:szCs w:val="21"/>
        </w:rPr>
        <w:t>自分の担当日の交代候補者を</w:t>
      </w:r>
      <w:r w:rsidRPr="009B674F">
        <w:rPr>
          <w:rFonts w:ascii="ＭＳ 明朝" w:hAnsi="ＭＳ 明朝" w:hint="eastAsia"/>
          <w:szCs w:val="21"/>
        </w:rPr>
        <w:t>会員マイページで探し、交代者には別途確認を得たうえで、オンラインで交代手続をする、交代者を募集する、交代者募集中の日程を表示して応募する</w:t>
      </w:r>
      <w:r w:rsidRPr="00C00E28">
        <w:rPr>
          <w:rFonts w:ascii="ＭＳ 明朝" w:hAnsi="ＭＳ 明朝" w:hint="eastAsia"/>
          <w:szCs w:val="21"/>
        </w:rPr>
        <w:t>)</w:t>
      </w:r>
      <w:r w:rsidRPr="00A314DC">
        <w:rPr>
          <w:rFonts w:ascii="ＭＳ 明朝" w:hAnsi="ＭＳ 明朝" w:hint="eastAsia"/>
          <w:szCs w:val="21"/>
        </w:rPr>
        <w:t>等、豊富な情報</w:t>
      </w:r>
      <w:r w:rsidR="00C802F0">
        <w:rPr>
          <w:rFonts w:ascii="ＭＳ 明朝" w:hAnsi="ＭＳ 明朝" w:hint="eastAsia"/>
          <w:szCs w:val="21"/>
        </w:rPr>
        <w:t>に触れる</w:t>
      </w:r>
      <w:r w:rsidRPr="00A314DC">
        <w:rPr>
          <w:rFonts w:ascii="ＭＳ 明朝" w:hAnsi="ＭＳ 明朝" w:hint="eastAsia"/>
          <w:szCs w:val="21"/>
        </w:rPr>
        <w:t>ことができる。</w:t>
      </w:r>
    </w:p>
    <w:p w:rsidR="002C043E" w:rsidRPr="00A314DC" w:rsidRDefault="002C043E" w:rsidP="002C043E">
      <w:pPr>
        <w:ind w:firstLineChars="500" w:firstLine="1100"/>
        <w:rPr>
          <w:rFonts w:ascii="ＭＳ 明朝" w:hAnsi="ＭＳ 明朝"/>
          <w:szCs w:val="21"/>
        </w:rPr>
      </w:pPr>
      <w:r w:rsidRPr="009B674F">
        <w:rPr>
          <w:rFonts w:ascii="ＭＳ 明朝" w:hAnsi="ＭＳ 明朝" w:hint="eastAsia"/>
          <w:szCs w:val="21"/>
        </w:rPr>
        <w:t>その他、合同図書館の蔵書検索及び貸出予約もホームページ上から行える。</w:t>
      </w:r>
    </w:p>
    <w:p w:rsidR="002C043E" w:rsidRPr="00A314DC" w:rsidRDefault="002C043E" w:rsidP="002C043E">
      <w:pPr>
        <w:ind w:leftChars="386" w:left="849" w:firstLineChars="113" w:firstLine="249"/>
        <w:rPr>
          <w:rFonts w:ascii="ＭＳ 明朝" w:hAnsi="ＭＳ 明朝"/>
          <w:szCs w:val="21"/>
        </w:rPr>
      </w:pPr>
      <w:r w:rsidRPr="009B674F">
        <w:rPr>
          <w:rFonts w:ascii="ＭＳ 明朝" w:hAnsi="ＭＳ 明朝" w:hint="eastAsia"/>
          <w:szCs w:val="21"/>
        </w:rPr>
        <w:t>さらに、東弁は、2016（平成28）</w:t>
      </w:r>
      <w:r w:rsidRPr="00C00E28">
        <w:rPr>
          <w:rFonts w:ascii="ＭＳ 明朝" w:hAnsi="ＭＳ 明朝" w:hint="eastAsia"/>
          <w:szCs w:val="21"/>
        </w:rPr>
        <w:t>年</w:t>
      </w:r>
      <w:r w:rsidRPr="00A314DC">
        <w:rPr>
          <w:rFonts w:ascii="ＭＳ 明朝" w:hAnsi="ＭＳ 明朝" w:hint="eastAsia"/>
          <w:szCs w:val="21"/>
        </w:rPr>
        <w:t>から、スマートフォンアプリ「弁護士虎の巻（通称：べんとら</w:t>
      </w:r>
      <w:r w:rsidRPr="009B674F">
        <w:rPr>
          <w:rFonts w:ascii="ＭＳ 明朝" w:hAnsi="ＭＳ 明朝" w:hint="eastAsia"/>
          <w:szCs w:val="21"/>
        </w:rPr>
        <w:t>）」を開発リリースした。べんとらは多機能であり、民法、会社法、刑法などの基本法令を調べることができるほか、東弁・東京三会・日弁連が主催する各種の研修情報を入手することができる。</w:t>
      </w:r>
    </w:p>
    <w:p w:rsidR="002C043E" w:rsidRPr="00567E88" w:rsidRDefault="002C043E" w:rsidP="002C043E">
      <w:pPr>
        <w:ind w:firstLineChars="200" w:firstLine="442"/>
        <w:rPr>
          <w:rFonts w:ascii="ＭＳ 明朝" w:hAnsi="ＭＳ 明朝"/>
          <w:b/>
          <w:szCs w:val="21"/>
        </w:rPr>
      </w:pPr>
      <w:r w:rsidRPr="00567E88">
        <w:rPr>
          <w:rFonts w:ascii="ＭＳ 明朝" w:hAnsi="ＭＳ 明朝" w:hint="eastAsia"/>
          <w:b/>
          <w:szCs w:val="21"/>
        </w:rPr>
        <w:t>（イ</w:t>
      </w:r>
      <w:r w:rsidRPr="00567E88">
        <w:rPr>
          <w:rFonts w:ascii="ＭＳ 明朝" w:hAnsi="ＭＳ 明朝"/>
          <w:b/>
          <w:szCs w:val="21"/>
        </w:rPr>
        <w:t>）</w:t>
      </w:r>
      <w:r w:rsidRPr="00567E88">
        <w:rPr>
          <w:rFonts w:ascii="ＭＳ 明朝" w:hAnsi="ＭＳ 明朝" w:hint="eastAsia"/>
          <w:b/>
          <w:szCs w:val="21"/>
        </w:rPr>
        <w:t>弁護士法</w:t>
      </w:r>
      <w:r w:rsidRPr="00567E88">
        <w:rPr>
          <w:rFonts w:ascii="ＭＳ 明朝" w:hAnsi="ＭＳ 明朝"/>
          <w:b/>
          <w:szCs w:val="21"/>
        </w:rPr>
        <w:t>23</w:t>
      </w:r>
      <w:r w:rsidRPr="00567E88">
        <w:rPr>
          <w:rFonts w:ascii="ＭＳ 明朝" w:hAnsi="ＭＳ 明朝" w:hint="eastAsia"/>
          <w:b/>
          <w:szCs w:val="21"/>
        </w:rPr>
        <w:t>条の</w:t>
      </w:r>
      <w:r w:rsidRPr="00567E88">
        <w:rPr>
          <w:rFonts w:ascii="ＭＳ 明朝" w:hAnsi="ＭＳ 明朝"/>
          <w:b/>
          <w:szCs w:val="21"/>
        </w:rPr>
        <w:t>2</w:t>
      </w:r>
      <w:r w:rsidRPr="00567E88">
        <w:rPr>
          <w:rFonts w:ascii="ＭＳ 明朝" w:hAnsi="ＭＳ 明朝" w:hint="eastAsia"/>
          <w:b/>
          <w:szCs w:val="21"/>
        </w:rPr>
        <w:t>の照会請求について</w:t>
      </w:r>
    </w:p>
    <w:p w:rsidR="002C043E" w:rsidRPr="009B674F" w:rsidRDefault="002C043E" w:rsidP="002C043E">
      <w:pPr>
        <w:ind w:firstLineChars="400" w:firstLine="880"/>
        <w:rPr>
          <w:rFonts w:ascii="ＭＳ 明朝" w:hAnsi="ＭＳ 明朝"/>
          <w:szCs w:val="21"/>
        </w:rPr>
      </w:pPr>
      <w:r w:rsidRPr="009B674F">
        <w:rPr>
          <w:rFonts w:ascii="ＭＳ 明朝" w:hAnsi="ＭＳ 明朝" w:hint="eastAsia"/>
          <w:szCs w:val="21"/>
        </w:rPr>
        <w:t xml:space="preserve">❶　</w:t>
      </w:r>
      <w:r w:rsidRPr="00567E88">
        <w:rPr>
          <w:rFonts w:ascii="ＭＳ 明朝" w:hAnsi="ＭＳ 明朝" w:hint="eastAsia"/>
          <w:b/>
          <w:szCs w:val="21"/>
        </w:rPr>
        <w:t>現状</w:t>
      </w:r>
    </w:p>
    <w:p w:rsidR="00C802F0" w:rsidRPr="00567E88" w:rsidRDefault="002C043E" w:rsidP="002C043E">
      <w:pPr>
        <w:ind w:leftChars="400" w:left="1134" w:hangingChars="115" w:hanging="254"/>
        <w:rPr>
          <w:rFonts w:ascii="ＭＳ 明朝" w:hAnsi="ＭＳ 明朝"/>
          <w:b/>
          <w:szCs w:val="21"/>
        </w:rPr>
      </w:pPr>
      <w:r w:rsidRPr="00567E88">
        <w:rPr>
          <w:rFonts w:ascii="ＭＳ 明朝" w:hAnsi="ＭＳ 明朝" w:hint="eastAsia"/>
          <w:b/>
          <w:szCs w:val="21"/>
        </w:rPr>
        <w:t>ａ　弁護士法23条照会は、弁護士の証拠収集活動には欠かせない重要な手続きである。</w:t>
      </w:r>
    </w:p>
    <w:p w:rsidR="002C043E" w:rsidRPr="009B674F" w:rsidRDefault="002C043E" w:rsidP="00C802F0">
      <w:pPr>
        <w:ind w:leftChars="500" w:left="1100" w:firstLineChars="100" w:firstLine="220"/>
        <w:rPr>
          <w:rFonts w:ascii="ＭＳ 明朝" w:hAnsi="ＭＳ 明朝"/>
          <w:szCs w:val="21"/>
        </w:rPr>
      </w:pPr>
      <w:r w:rsidRPr="009B674F">
        <w:rPr>
          <w:rFonts w:ascii="ＭＳ 明朝" w:hAnsi="ＭＳ 明朝" w:hint="eastAsia"/>
          <w:szCs w:val="21"/>
        </w:rPr>
        <w:t>殊に、近年、銀行が一定の要件を満たせば、個人の口座情報を回答するようになったことや相続事件が増加傾向にあることが背景にあ</w:t>
      </w:r>
      <w:r w:rsidR="00C802F0">
        <w:rPr>
          <w:rFonts w:ascii="ＭＳ 明朝" w:hAnsi="ＭＳ 明朝" w:hint="eastAsia"/>
          <w:szCs w:val="21"/>
        </w:rPr>
        <w:t>ると思われるが</w:t>
      </w:r>
      <w:r w:rsidRPr="009B674F">
        <w:rPr>
          <w:rFonts w:ascii="ＭＳ 明朝" w:hAnsi="ＭＳ 明朝" w:hint="eastAsia"/>
          <w:szCs w:val="21"/>
        </w:rPr>
        <w:t>、東弁の照会請求の受付件数は、大幅な増加傾向を見せており、昨年度はこれまでの最高記録であった2016（平成28）</w:t>
      </w:r>
      <w:r w:rsidRPr="00C00E28">
        <w:rPr>
          <w:rFonts w:ascii="ＭＳ 明朝" w:hAnsi="ＭＳ 明朝" w:hint="eastAsia"/>
          <w:szCs w:val="21"/>
        </w:rPr>
        <w:t>年</w:t>
      </w:r>
      <w:r w:rsidRPr="00A314DC">
        <w:rPr>
          <w:rFonts w:ascii="ＭＳ 明朝" w:hAnsi="ＭＳ 明朝" w:hint="eastAsia"/>
          <w:szCs w:val="21"/>
        </w:rPr>
        <w:t>の2万4831</w:t>
      </w:r>
      <w:r w:rsidRPr="009B674F">
        <w:rPr>
          <w:rFonts w:ascii="ＭＳ 明朝" w:hAnsi="ＭＳ 明朝" w:hint="eastAsia"/>
          <w:szCs w:val="21"/>
        </w:rPr>
        <w:t>件を大幅に更新し、2万8556件を記録した。すなわち、1カ月の受付件数は約2380件にも</w:t>
      </w:r>
      <w:r w:rsidR="00C802F0">
        <w:rPr>
          <w:rFonts w:ascii="ＭＳ 明朝" w:hAnsi="ＭＳ 明朝" w:hint="eastAsia"/>
          <w:szCs w:val="21"/>
        </w:rPr>
        <w:t>達した</w:t>
      </w:r>
      <w:r w:rsidRPr="009B674F">
        <w:rPr>
          <w:rFonts w:ascii="ＭＳ 明朝" w:hAnsi="ＭＳ 明朝" w:hint="eastAsia"/>
          <w:szCs w:val="21"/>
        </w:rPr>
        <w:t>。</w:t>
      </w:r>
    </w:p>
    <w:p w:rsidR="002C043E" w:rsidRPr="009B674F" w:rsidRDefault="002C043E" w:rsidP="002C043E">
      <w:pPr>
        <w:ind w:leftChars="515" w:left="1133" w:firstLineChars="84" w:firstLine="185"/>
        <w:rPr>
          <w:rFonts w:ascii="ＭＳ 明朝" w:hAnsi="ＭＳ 明朝"/>
          <w:szCs w:val="21"/>
        </w:rPr>
      </w:pPr>
      <w:r w:rsidRPr="009B674F">
        <w:rPr>
          <w:rFonts w:ascii="ＭＳ 明朝" w:hAnsi="ＭＳ 明朝"/>
          <w:szCs w:val="21"/>
        </w:rPr>
        <w:t>2018（平成30）</w:t>
      </w:r>
      <w:r w:rsidRPr="009B674F">
        <w:rPr>
          <w:rFonts w:ascii="ＭＳ 明朝" w:hAnsi="ＭＳ 明朝" w:hint="eastAsia"/>
          <w:szCs w:val="21"/>
        </w:rPr>
        <w:t>年度も、10月の時点で、昨年度同様の受付件数を記録しており、</w:t>
      </w:r>
      <w:r w:rsidRPr="009B674F">
        <w:rPr>
          <w:rFonts w:ascii="ＭＳ 明朝" w:hAnsi="ＭＳ 明朝" w:hint="eastAsia"/>
          <w:szCs w:val="21"/>
        </w:rPr>
        <w:lastRenderedPageBreak/>
        <w:t>最終的には2万8000件を超えることが予想される。</w:t>
      </w:r>
    </w:p>
    <w:p w:rsidR="002C043E" w:rsidRPr="00567E88" w:rsidRDefault="002C043E" w:rsidP="002C043E">
      <w:pPr>
        <w:ind w:firstLineChars="400" w:firstLine="883"/>
        <w:rPr>
          <w:rFonts w:ascii="ＭＳ 明朝" w:hAnsi="ＭＳ 明朝"/>
          <w:b/>
          <w:szCs w:val="21"/>
        </w:rPr>
      </w:pPr>
      <w:r w:rsidRPr="00567E88">
        <w:rPr>
          <w:rFonts w:ascii="ＭＳ 明朝" w:hAnsi="ＭＳ 明朝" w:hint="eastAsia"/>
          <w:b/>
          <w:szCs w:val="21"/>
        </w:rPr>
        <w:t>ｂ　会員に対する照会書式の提供</w:t>
      </w:r>
    </w:p>
    <w:p w:rsidR="002C043E" w:rsidRPr="009B674F" w:rsidRDefault="002C043E" w:rsidP="002C043E">
      <w:pPr>
        <w:ind w:leftChars="515" w:left="1133" w:firstLineChars="82" w:firstLine="180"/>
        <w:rPr>
          <w:rFonts w:ascii="ＭＳ 明朝" w:hAnsi="ＭＳ 明朝"/>
          <w:szCs w:val="21"/>
        </w:rPr>
      </w:pPr>
      <w:r w:rsidRPr="009B674F">
        <w:rPr>
          <w:rFonts w:ascii="ＭＳ 明朝" w:hAnsi="ＭＳ 明朝" w:hint="eastAsia"/>
          <w:szCs w:val="21"/>
        </w:rPr>
        <w:t>膨大な数の照会請求を迅速に処理し、一日でも早く会員のもとに回答書が届くようにするには、受付から照会請求書発送までの手続きが滞りなく進むようにしなければならない。起点となるのは、照会申出書の受付であるが、</w:t>
      </w:r>
      <w:r w:rsidR="00C802F0">
        <w:rPr>
          <w:rFonts w:ascii="ＭＳ 明朝" w:hAnsi="ＭＳ 明朝" w:hint="eastAsia"/>
          <w:szCs w:val="21"/>
        </w:rPr>
        <w:t>この段階ではなによりも</w:t>
      </w:r>
      <w:r w:rsidRPr="009B674F">
        <w:rPr>
          <w:rFonts w:ascii="ＭＳ 明朝" w:hAnsi="ＭＳ 明朝" w:hint="eastAsia"/>
          <w:szCs w:val="21"/>
        </w:rPr>
        <w:t>まず、照会請求をする会員に内容的にきちんとした書面を作成、提出していただき、担当事務局</w:t>
      </w:r>
      <w:r w:rsidR="00C802F0">
        <w:rPr>
          <w:rFonts w:ascii="ＭＳ 明朝" w:hAnsi="ＭＳ 明朝" w:hint="eastAsia"/>
          <w:szCs w:val="21"/>
        </w:rPr>
        <w:t>が</w:t>
      </w:r>
      <w:r w:rsidRPr="009B674F">
        <w:rPr>
          <w:rFonts w:ascii="ＭＳ 明朝" w:hAnsi="ＭＳ 明朝" w:hint="eastAsia"/>
          <w:szCs w:val="21"/>
        </w:rPr>
        <w:t>当該会員に対して書面の補正を求める</w:t>
      </w:r>
      <w:r w:rsidR="00C802F0">
        <w:rPr>
          <w:rFonts w:ascii="ＭＳ 明朝" w:hAnsi="ＭＳ 明朝" w:hint="eastAsia"/>
          <w:szCs w:val="21"/>
        </w:rPr>
        <w:t>という事態が起きないように</w:t>
      </w:r>
      <w:r w:rsidRPr="009B674F">
        <w:rPr>
          <w:rFonts w:ascii="ＭＳ 明朝" w:hAnsi="ＭＳ 明朝" w:hint="eastAsia"/>
          <w:szCs w:val="21"/>
        </w:rPr>
        <w:t>しなければならない。内容に不備のある申出書が提出されると、会員と事務局との間で補正を巡るやり取りがなされることになり、これだけで双方にとって無駄な作業が増え、時間をロスすることになる。</w:t>
      </w:r>
    </w:p>
    <w:p w:rsidR="002C043E" w:rsidRPr="009B674F" w:rsidRDefault="002C043E" w:rsidP="002C043E">
      <w:pPr>
        <w:ind w:leftChars="515" w:left="1133" w:firstLineChars="84" w:firstLine="185"/>
        <w:rPr>
          <w:rFonts w:ascii="ＭＳ 明朝" w:hAnsi="ＭＳ 明朝"/>
          <w:szCs w:val="21"/>
        </w:rPr>
      </w:pPr>
      <w:r w:rsidRPr="009B674F">
        <w:rPr>
          <w:rFonts w:ascii="ＭＳ 明朝" w:hAnsi="ＭＳ 明朝" w:hint="eastAsia"/>
          <w:szCs w:val="21"/>
        </w:rPr>
        <w:t>このような事態を可及的に回避するために、会員サイトの会員ページ内に、申出の多い類型についての記載マニュアル及び照会書式のテンプレートが用意されており、適宜更新もされている。</w:t>
      </w:r>
    </w:p>
    <w:p w:rsidR="002C043E" w:rsidRPr="009B674F" w:rsidRDefault="002C043E" w:rsidP="002C043E">
      <w:pPr>
        <w:ind w:leftChars="515" w:left="1133" w:firstLineChars="84" w:firstLine="185"/>
        <w:rPr>
          <w:rFonts w:ascii="ＭＳ 明朝" w:hAnsi="ＭＳ 明朝"/>
          <w:szCs w:val="21"/>
        </w:rPr>
      </w:pPr>
      <w:r w:rsidRPr="009B674F">
        <w:rPr>
          <w:rFonts w:ascii="ＭＳ 明朝" w:hAnsi="ＭＳ 明朝" w:hint="eastAsia"/>
          <w:szCs w:val="21"/>
        </w:rPr>
        <w:t>たとえば、債務名義に基づく債権差押命令のための預金口座情報の照会を請求する事案は会員の利用頻度の高い類型であるが、金融機関毎に、専用の書式等が存在する。そこで、金融機関毎に必要な書式や申出に際しての注意事項といった情報を、会員専用HPで詳しく説明し、会員に提供している。</w:t>
      </w:r>
    </w:p>
    <w:p w:rsidR="002C043E" w:rsidRPr="00567E88" w:rsidRDefault="002C043E" w:rsidP="002C043E">
      <w:pPr>
        <w:ind w:firstLineChars="400" w:firstLine="883"/>
        <w:rPr>
          <w:rFonts w:ascii="ＭＳ 明朝" w:hAnsi="ＭＳ 明朝"/>
          <w:b/>
          <w:szCs w:val="21"/>
        </w:rPr>
      </w:pPr>
      <w:r w:rsidRPr="00567E88">
        <w:rPr>
          <w:rFonts w:ascii="ＭＳ 明朝" w:hAnsi="ＭＳ 明朝" w:hint="eastAsia"/>
          <w:b/>
          <w:szCs w:val="21"/>
        </w:rPr>
        <w:t>ｃ　郵送受付と受付ボックス</w:t>
      </w:r>
    </w:p>
    <w:p w:rsidR="002C043E" w:rsidRPr="009B674F" w:rsidRDefault="002C043E" w:rsidP="002C043E">
      <w:pPr>
        <w:ind w:leftChars="515" w:left="1133" w:firstLineChars="84" w:firstLine="185"/>
        <w:rPr>
          <w:rFonts w:ascii="ＭＳ 明朝" w:hAnsi="ＭＳ 明朝"/>
          <w:szCs w:val="21"/>
        </w:rPr>
      </w:pPr>
      <w:r w:rsidRPr="009B674F">
        <w:rPr>
          <w:rFonts w:ascii="ＭＳ 明朝" w:hAnsi="ＭＳ 明朝" w:hint="eastAsia"/>
          <w:szCs w:val="21"/>
        </w:rPr>
        <w:t>会員が照会請求をする際に、会館に足を運ばなくても済むようにするため、</w:t>
      </w:r>
      <w:r w:rsidRPr="009B674F">
        <w:rPr>
          <w:rFonts w:ascii="ＭＳ 明朝" w:hAnsi="ＭＳ 明朝"/>
          <w:szCs w:val="21"/>
        </w:rPr>
        <w:t>2010（平成22）</w:t>
      </w:r>
      <w:r w:rsidRPr="009B674F">
        <w:rPr>
          <w:rFonts w:ascii="ＭＳ 明朝" w:hAnsi="ＭＳ 明朝" w:hint="eastAsia"/>
          <w:szCs w:val="21"/>
        </w:rPr>
        <w:t>年</w:t>
      </w:r>
      <w:r w:rsidRPr="009B674F">
        <w:rPr>
          <w:rFonts w:ascii="ＭＳ 明朝" w:hAnsi="ＭＳ 明朝"/>
          <w:szCs w:val="21"/>
        </w:rPr>
        <w:t>10</w:t>
      </w:r>
      <w:r w:rsidRPr="009B674F">
        <w:rPr>
          <w:rFonts w:ascii="ＭＳ 明朝" w:hAnsi="ＭＳ 明朝" w:hint="eastAsia"/>
          <w:szCs w:val="21"/>
        </w:rPr>
        <w:t>月より、郵送による受付が開始された。</w:t>
      </w:r>
    </w:p>
    <w:p w:rsidR="002C043E" w:rsidRPr="009B674F" w:rsidRDefault="002C043E" w:rsidP="002C043E">
      <w:pPr>
        <w:ind w:leftChars="515" w:left="1133" w:firstLineChars="84" w:firstLine="185"/>
        <w:rPr>
          <w:rFonts w:ascii="ＭＳ 明朝" w:hAnsi="ＭＳ 明朝"/>
          <w:szCs w:val="21"/>
        </w:rPr>
      </w:pPr>
      <w:r w:rsidRPr="009B674F">
        <w:rPr>
          <w:rFonts w:ascii="ＭＳ 明朝" w:hAnsi="ＭＳ 明朝" w:hint="eastAsia"/>
          <w:szCs w:val="21"/>
        </w:rPr>
        <w:t>また、昨年11月から、会員課窓口に受付ボックスを設置し、会員は受付ボックスに必要書類一式を投函することで照会請求を受け付けてもらうこともできるようになった（手数料は予め東弁が指定した口座に振り込む。）。</w:t>
      </w:r>
    </w:p>
    <w:p w:rsidR="002C043E" w:rsidRPr="00A314DC" w:rsidRDefault="002C043E" w:rsidP="00C802F0">
      <w:pPr>
        <w:ind w:leftChars="500" w:left="1100" w:firstLineChars="100" w:firstLine="220"/>
        <w:rPr>
          <w:rFonts w:ascii="ＭＳ 明朝" w:hAnsi="ＭＳ 明朝"/>
          <w:szCs w:val="21"/>
        </w:rPr>
      </w:pPr>
      <w:r w:rsidRPr="009B674F">
        <w:rPr>
          <w:rFonts w:ascii="ＭＳ 明朝" w:hAnsi="ＭＳ 明朝" w:hint="eastAsia"/>
          <w:szCs w:val="21"/>
        </w:rPr>
        <w:t>これら施策により、不評であった</w:t>
      </w:r>
      <w:r w:rsidR="00C802F0">
        <w:rPr>
          <w:rFonts w:ascii="ＭＳ 明朝" w:hAnsi="ＭＳ 明朝" w:hint="eastAsia"/>
          <w:szCs w:val="21"/>
        </w:rPr>
        <w:t>受付窓口における</w:t>
      </w:r>
      <w:r w:rsidRPr="009B674F">
        <w:rPr>
          <w:rFonts w:ascii="ＭＳ 明朝" w:hAnsi="ＭＳ 明朝" w:hint="eastAsia"/>
          <w:szCs w:val="21"/>
        </w:rPr>
        <w:t>待ち時間の解消がほぼ達成された。</w:t>
      </w:r>
    </w:p>
    <w:p w:rsidR="002C043E" w:rsidRPr="009B674F" w:rsidRDefault="002C043E" w:rsidP="002C043E">
      <w:pPr>
        <w:ind w:firstLineChars="400" w:firstLine="880"/>
        <w:rPr>
          <w:rFonts w:ascii="ＭＳ 明朝" w:hAnsi="ＭＳ 明朝"/>
          <w:szCs w:val="21"/>
        </w:rPr>
      </w:pPr>
      <w:r w:rsidRPr="00A314DC">
        <w:rPr>
          <w:rFonts w:ascii="ＭＳ 明朝" w:hAnsi="ＭＳ 明朝" w:hint="eastAsia"/>
          <w:szCs w:val="21"/>
        </w:rPr>
        <w:t xml:space="preserve">❷　</w:t>
      </w:r>
      <w:r w:rsidR="00C802F0" w:rsidRPr="00567E88">
        <w:rPr>
          <w:rFonts w:ascii="ＭＳ 明朝" w:hAnsi="ＭＳ 明朝" w:hint="eastAsia"/>
          <w:b/>
          <w:szCs w:val="21"/>
        </w:rPr>
        <w:t>弁護士法</w:t>
      </w:r>
      <w:r w:rsidR="00C802F0" w:rsidRPr="00567E88">
        <w:rPr>
          <w:rFonts w:ascii="ＭＳ 明朝" w:hAnsi="ＭＳ 明朝"/>
          <w:b/>
          <w:szCs w:val="21"/>
        </w:rPr>
        <w:t>23</w:t>
      </w:r>
      <w:r w:rsidR="00C802F0" w:rsidRPr="00567E88">
        <w:rPr>
          <w:rFonts w:ascii="ＭＳ 明朝" w:hAnsi="ＭＳ 明朝" w:hint="eastAsia"/>
          <w:b/>
          <w:szCs w:val="21"/>
        </w:rPr>
        <w:t>条の</w:t>
      </w:r>
      <w:r w:rsidR="00C802F0" w:rsidRPr="00567E88">
        <w:rPr>
          <w:rFonts w:ascii="ＭＳ 明朝" w:hAnsi="ＭＳ 明朝"/>
          <w:b/>
          <w:szCs w:val="21"/>
        </w:rPr>
        <w:t>2</w:t>
      </w:r>
      <w:r w:rsidR="00C802F0" w:rsidRPr="00567E88">
        <w:rPr>
          <w:rFonts w:ascii="ＭＳ 明朝" w:hAnsi="ＭＳ 明朝" w:hint="eastAsia"/>
          <w:b/>
          <w:szCs w:val="21"/>
        </w:rPr>
        <w:t>の照会請求に</w:t>
      </w:r>
      <w:r w:rsidR="00DD25A8" w:rsidRPr="00567E88">
        <w:rPr>
          <w:rFonts w:ascii="ＭＳ 明朝" w:hAnsi="ＭＳ 明朝" w:hint="eastAsia"/>
          <w:b/>
          <w:szCs w:val="21"/>
        </w:rPr>
        <w:t>関する</w:t>
      </w:r>
      <w:r w:rsidR="00C802F0" w:rsidRPr="00567E88">
        <w:rPr>
          <w:rFonts w:ascii="ＭＳ 明朝" w:hAnsi="ＭＳ 明朝" w:hint="eastAsia"/>
          <w:b/>
          <w:szCs w:val="21"/>
        </w:rPr>
        <w:t>今後の検討</w:t>
      </w:r>
      <w:r w:rsidRPr="00567E88">
        <w:rPr>
          <w:rFonts w:ascii="ＭＳ 明朝" w:hAnsi="ＭＳ 明朝" w:hint="eastAsia"/>
          <w:b/>
          <w:szCs w:val="21"/>
        </w:rPr>
        <w:t>課題～手数料の減額</w:t>
      </w:r>
    </w:p>
    <w:p w:rsidR="002C043E" w:rsidRPr="009B674F" w:rsidRDefault="002C043E" w:rsidP="002C043E">
      <w:pPr>
        <w:ind w:leftChars="515" w:left="1133" w:firstLineChars="84" w:firstLine="185"/>
        <w:rPr>
          <w:rFonts w:ascii="ＭＳ 明朝" w:hAnsi="ＭＳ 明朝"/>
          <w:szCs w:val="21"/>
        </w:rPr>
      </w:pPr>
      <w:r w:rsidRPr="009B674F">
        <w:rPr>
          <w:rFonts w:ascii="ＭＳ 明朝" w:hAnsi="ＭＳ 明朝" w:hint="eastAsia"/>
          <w:szCs w:val="21"/>
        </w:rPr>
        <w:t>前記のとおり、近年、請求数の急激な増加に伴い、弁護士法</w:t>
      </w:r>
      <w:r w:rsidRPr="009B674F">
        <w:rPr>
          <w:rFonts w:ascii="ＭＳ 明朝" w:hAnsi="ＭＳ 明朝"/>
          <w:szCs w:val="21"/>
        </w:rPr>
        <w:t>23</w:t>
      </w:r>
      <w:r w:rsidRPr="009B674F">
        <w:rPr>
          <w:rFonts w:ascii="ＭＳ 明朝" w:hAnsi="ＭＳ 明朝" w:hint="eastAsia"/>
          <w:szCs w:val="21"/>
        </w:rPr>
        <w:t>条の</w:t>
      </w:r>
      <w:r w:rsidRPr="009B674F">
        <w:rPr>
          <w:rFonts w:ascii="ＭＳ 明朝" w:hAnsi="ＭＳ 明朝"/>
          <w:szCs w:val="21"/>
        </w:rPr>
        <w:t>2</w:t>
      </w:r>
      <w:r w:rsidRPr="009B674F">
        <w:rPr>
          <w:rFonts w:ascii="ＭＳ 明朝" w:hAnsi="ＭＳ 明朝" w:hint="eastAsia"/>
          <w:szCs w:val="21"/>
        </w:rPr>
        <w:t>の照会請求に関わる事務もまた増加し、このことが受付窓口での待ち時間増加や、照会に対する回答が戻ってくるまでの時間の延長、というマイナス効果を導いていた。</w:t>
      </w:r>
    </w:p>
    <w:p w:rsidR="002C043E" w:rsidRPr="009B674F" w:rsidRDefault="002C043E" w:rsidP="002C043E">
      <w:pPr>
        <w:ind w:leftChars="515" w:left="1133" w:firstLineChars="84" w:firstLine="185"/>
        <w:rPr>
          <w:rFonts w:ascii="ＭＳ 明朝" w:hAnsi="ＭＳ 明朝"/>
          <w:szCs w:val="21"/>
        </w:rPr>
      </w:pPr>
      <w:r w:rsidRPr="009B674F">
        <w:rPr>
          <w:rFonts w:ascii="ＭＳ 明朝" w:hAnsi="ＭＳ 明朝" w:hint="eastAsia"/>
          <w:szCs w:val="21"/>
        </w:rPr>
        <w:t>しかし、これについては前記のとおり、東弁は効果的な施策を繰り出し、対応に努めてきた。</w:t>
      </w:r>
    </w:p>
    <w:p w:rsidR="002C043E" w:rsidRPr="009B674F" w:rsidRDefault="002C043E" w:rsidP="002C043E">
      <w:pPr>
        <w:ind w:firstLineChars="600" w:firstLine="1320"/>
        <w:rPr>
          <w:rFonts w:ascii="ＭＳ 明朝" w:hAnsi="ＭＳ 明朝"/>
          <w:szCs w:val="21"/>
        </w:rPr>
      </w:pPr>
      <w:r w:rsidRPr="009B674F">
        <w:rPr>
          <w:rFonts w:ascii="ＭＳ 明朝" w:hAnsi="ＭＳ 明朝" w:hint="eastAsia"/>
          <w:szCs w:val="21"/>
        </w:rPr>
        <w:t>次に検討すべき課題は、「手数料の減額」である。</w:t>
      </w:r>
    </w:p>
    <w:p w:rsidR="002C043E" w:rsidRPr="009B674F" w:rsidRDefault="002C043E" w:rsidP="002C043E">
      <w:pPr>
        <w:ind w:firstLineChars="600" w:firstLine="1320"/>
        <w:rPr>
          <w:rFonts w:ascii="ＭＳ 明朝" w:hAnsi="ＭＳ 明朝"/>
          <w:szCs w:val="21"/>
        </w:rPr>
      </w:pPr>
      <w:r w:rsidRPr="009B674F">
        <w:rPr>
          <w:rFonts w:ascii="ＭＳ 明朝" w:hAnsi="ＭＳ 明朝" w:hint="eastAsia"/>
          <w:szCs w:val="21"/>
        </w:rPr>
        <w:t>現在、一般事件に関する照会手数料は8344円（税込、手数料+郵券代）である。</w:t>
      </w:r>
    </w:p>
    <w:p w:rsidR="002C043E" w:rsidRPr="009B674F" w:rsidRDefault="002C043E" w:rsidP="002C043E">
      <w:pPr>
        <w:ind w:leftChars="515" w:left="1133" w:firstLineChars="84" w:firstLine="185"/>
        <w:rPr>
          <w:rFonts w:ascii="ＭＳ 明朝" w:hAnsi="ＭＳ 明朝"/>
          <w:szCs w:val="21"/>
        </w:rPr>
      </w:pPr>
      <w:r w:rsidRPr="009B674F">
        <w:rPr>
          <w:rFonts w:ascii="ＭＳ 明朝" w:hAnsi="ＭＳ 明朝" w:hint="eastAsia"/>
          <w:szCs w:val="21"/>
        </w:rPr>
        <w:t>これが高いか安いかについては議論の分かれるところであろうが、会員にとっては減額されればそれに越したことはない。実際に、新進会員活動委員会からは減額提案が出されたこともある。</w:t>
      </w:r>
    </w:p>
    <w:p w:rsidR="00801437" w:rsidRDefault="002C043E" w:rsidP="002C043E">
      <w:pPr>
        <w:ind w:leftChars="515" w:left="1133" w:firstLineChars="84" w:firstLine="185"/>
        <w:rPr>
          <w:rFonts w:ascii="ＭＳ 明朝" w:hAnsi="ＭＳ 明朝"/>
          <w:szCs w:val="21"/>
        </w:rPr>
      </w:pPr>
      <w:r w:rsidRPr="009B674F">
        <w:rPr>
          <w:rFonts w:ascii="ＭＳ 明朝" w:hAnsi="ＭＳ 明朝" w:hint="eastAsia"/>
          <w:szCs w:val="21"/>
        </w:rPr>
        <w:t>ところで、周知のとおり、弁護士会に入る照会手続手数料は平成29年度で約2億</w:t>
      </w:r>
      <w:r w:rsidRPr="009B674F">
        <w:rPr>
          <w:rFonts w:ascii="ＭＳ 明朝" w:hAnsi="ＭＳ 明朝" w:hint="eastAsia"/>
          <w:szCs w:val="21"/>
        </w:rPr>
        <w:lastRenderedPageBreak/>
        <w:t>4500万円に達し、会財政</w:t>
      </w:r>
      <w:r w:rsidR="00801437">
        <w:rPr>
          <w:rFonts w:ascii="ＭＳ 明朝" w:hAnsi="ＭＳ 明朝" w:hint="eastAsia"/>
          <w:szCs w:val="21"/>
        </w:rPr>
        <w:t>との兼ね合いでは</w:t>
      </w:r>
      <w:r w:rsidRPr="009B674F">
        <w:rPr>
          <w:rFonts w:ascii="ＭＳ 明朝" w:hAnsi="ＭＳ 明朝" w:hint="eastAsia"/>
          <w:szCs w:val="21"/>
        </w:rPr>
        <w:t>無視</w:t>
      </w:r>
      <w:r w:rsidR="00801437">
        <w:rPr>
          <w:rFonts w:ascii="ＭＳ 明朝" w:hAnsi="ＭＳ 明朝" w:hint="eastAsia"/>
          <w:szCs w:val="21"/>
        </w:rPr>
        <w:t>することの</w:t>
      </w:r>
      <w:r w:rsidRPr="009B674F">
        <w:rPr>
          <w:rFonts w:ascii="ＭＳ 明朝" w:hAnsi="ＭＳ 明朝" w:hint="eastAsia"/>
          <w:szCs w:val="21"/>
        </w:rPr>
        <w:t>できない「収入源」としての性格を帯びてしまっていることもまた事実である</w:t>
      </w:r>
      <w:r w:rsidRPr="00A314DC">
        <w:rPr>
          <w:rStyle w:val="a9"/>
          <w:rFonts w:ascii="ＭＳ 明朝" w:hAnsi="ＭＳ 明朝"/>
          <w:szCs w:val="21"/>
        </w:rPr>
        <w:footnoteReference w:id="2"/>
      </w:r>
      <w:r w:rsidRPr="00A314DC">
        <w:rPr>
          <w:rFonts w:ascii="ＭＳ 明朝" w:hAnsi="ＭＳ 明朝" w:hint="eastAsia"/>
          <w:szCs w:val="21"/>
        </w:rPr>
        <w:t>。手数料の減額に消極的な意見の背景には、手数料収入が東弁の一般会計を支える有力な収入源たる地位を築いているという点を重視する考え方があるように思われる。</w:t>
      </w:r>
    </w:p>
    <w:p w:rsidR="002C043E" w:rsidRPr="009B674F" w:rsidRDefault="002C043E" w:rsidP="002C043E">
      <w:pPr>
        <w:ind w:leftChars="515" w:left="1133" w:firstLineChars="84" w:firstLine="185"/>
        <w:rPr>
          <w:rFonts w:ascii="ＭＳ 明朝" w:hAnsi="ＭＳ 明朝"/>
          <w:szCs w:val="21"/>
        </w:rPr>
      </w:pPr>
      <w:r w:rsidRPr="00A314DC">
        <w:rPr>
          <w:rFonts w:ascii="ＭＳ 明朝" w:hAnsi="ＭＳ 明朝" w:hint="eastAsia"/>
          <w:szCs w:val="21"/>
        </w:rPr>
        <w:t>しかし、本来、</w:t>
      </w:r>
      <w:r w:rsidRPr="009B674F">
        <w:rPr>
          <w:rFonts w:ascii="ＭＳ 明朝" w:hAnsi="ＭＳ 明朝" w:hint="eastAsia"/>
          <w:szCs w:val="21"/>
        </w:rPr>
        <w:t>手数料というものは、当該事務にかかる費用を賄うに必要な額だけを会員から徴収すべきであり、そこから利益を得ることを期待すべきではない。</w:t>
      </w:r>
    </w:p>
    <w:p w:rsidR="002C043E" w:rsidRPr="009B674F" w:rsidRDefault="002C043E" w:rsidP="002C043E">
      <w:pPr>
        <w:ind w:firstLineChars="600" w:firstLine="1320"/>
        <w:rPr>
          <w:rFonts w:ascii="ＭＳ 明朝" w:hAnsi="ＭＳ 明朝"/>
          <w:szCs w:val="21"/>
        </w:rPr>
      </w:pPr>
      <w:r w:rsidRPr="009B674F">
        <w:rPr>
          <w:rFonts w:ascii="ＭＳ 明朝" w:hAnsi="ＭＳ 明朝" w:hint="eastAsia"/>
          <w:szCs w:val="21"/>
        </w:rPr>
        <w:t>手数料減額についての議論が速やかに開始されることを要望する。</w:t>
      </w:r>
    </w:p>
    <w:p w:rsidR="002C043E" w:rsidRPr="00567E88" w:rsidRDefault="002C043E" w:rsidP="002C043E">
      <w:pPr>
        <w:ind w:firstLineChars="200" w:firstLine="442"/>
        <w:rPr>
          <w:rFonts w:ascii="ＭＳ 明朝" w:hAnsi="ＭＳ 明朝"/>
          <w:b/>
          <w:szCs w:val="21"/>
        </w:rPr>
      </w:pPr>
      <w:r w:rsidRPr="00567E88">
        <w:rPr>
          <w:rFonts w:ascii="ＭＳ 明朝" w:hAnsi="ＭＳ 明朝" w:hint="eastAsia"/>
          <w:b/>
          <w:szCs w:val="21"/>
        </w:rPr>
        <w:t>（ウ）印鑑証明書及び会員証明書の自動発行機が導入</w:t>
      </w:r>
    </w:p>
    <w:p w:rsidR="002C043E" w:rsidRPr="009B674F" w:rsidRDefault="002C043E" w:rsidP="002C043E">
      <w:pPr>
        <w:ind w:left="849" w:hangingChars="386" w:hanging="849"/>
        <w:rPr>
          <w:rFonts w:ascii="ＭＳ 明朝" w:hAnsi="ＭＳ 明朝"/>
          <w:szCs w:val="21"/>
        </w:rPr>
      </w:pPr>
      <w:r w:rsidRPr="00C00E28">
        <w:rPr>
          <w:rFonts w:ascii="ＭＳ 明朝" w:hAnsi="ＭＳ 明朝" w:hint="eastAsia"/>
          <w:szCs w:val="21"/>
        </w:rPr>
        <w:t xml:space="preserve">　　　　　</w:t>
      </w:r>
      <w:r w:rsidRPr="00A314DC">
        <w:rPr>
          <w:rFonts w:ascii="ＭＳ 明朝" w:hAnsi="ＭＳ 明朝" w:hint="eastAsia"/>
          <w:szCs w:val="21"/>
        </w:rPr>
        <w:t>会員</w:t>
      </w:r>
      <w:r w:rsidRPr="009B674F">
        <w:rPr>
          <w:rFonts w:ascii="ＭＳ 明朝" w:hAnsi="ＭＳ 明朝" w:hint="eastAsia"/>
          <w:szCs w:val="21"/>
        </w:rPr>
        <w:t>課の受付窓口に、</w:t>
      </w:r>
      <w:r w:rsidR="004E128B" w:rsidRPr="00034828">
        <w:rPr>
          <w:rFonts w:ascii="ＭＳ 明朝" w:hAnsi="ＭＳ 明朝" w:hint="eastAsia"/>
          <w:szCs w:val="21"/>
        </w:rPr>
        <w:t>2017年（平成29年）</w:t>
      </w:r>
      <w:r w:rsidRPr="00034828">
        <w:rPr>
          <w:rFonts w:ascii="ＭＳ 明朝" w:hAnsi="ＭＳ 明朝" w:hint="eastAsia"/>
          <w:szCs w:val="21"/>
        </w:rPr>
        <w:t>10月から、印鑑証明書及び会員証明書の自動発行機が導入され</w:t>
      </w:r>
      <w:r w:rsidRPr="009B674F">
        <w:rPr>
          <w:rFonts w:ascii="ＭＳ 明朝" w:hAnsi="ＭＳ 明朝" w:hint="eastAsia"/>
          <w:szCs w:val="21"/>
        </w:rPr>
        <w:t>た。これにより、発行事務の合理化が図られるとともに、会員の待ち時間解消という問題もほぼ達成された。</w:t>
      </w:r>
    </w:p>
    <w:p w:rsidR="002C043E" w:rsidRPr="00567E88" w:rsidRDefault="002C043E" w:rsidP="002C043E">
      <w:pPr>
        <w:ind w:firstLineChars="200" w:firstLine="442"/>
        <w:rPr>
          <w:rFonts w:ascii="ＭＳ 明朝" w:hAnsi="ＭＳ 明朝"/>
          <w:b/>
          <w:szCs w:val="21"/>
        </w:rPr>
      </w:pPr>
      <w:r w:rsidRPr="00567E88">
        <w:rPr>
          <w:rFonts w:ascii="ＭＳ 明朝" w:hAnsi="ＭＳ 明朝" w:hint="eastAsia"/>
          <w:b/>
          <w:szCs w:val="21"/>
        </w:rPr>
        <w:t>（エ）戸籍謄本等職務上請求用紙の購入審査の簡略化</w:t>
      </w:r>
    </w:p>
    <w:p w:rsidR="002C043E" w:rsidRPr="009B674F" w:rsidRDefault="002C043E" w:rsidP="002C043E">
      <w:pPr>
        <w:ind w:leftChars="400" w:left="1133" w:hangingChars="115" w:hanging="253"/>
        <w:rPr>
          <w:rFonts w:ascii="ＭＳ 明朝" w:hAnsi="ＭＳ 明朝"/>
          <w:szCs w:val="21"/>
        </w:rPr>
      </w:pPr>
      <w:r w:rsidRPr="009B674F">
        <w:rPr>
          <w:rFonts w:ascii="ＭＳ 明朝" w:hAnsi="ＭＳ 明朝" w:hint="eastAsia"/>
          <w:szCs w:val="21"/>
        </w:rPr>
        <w:t>❶　戸籍謄本等職務上請求用紙（以下、「職務上請求用紙」という。）については、日弁連の指導により、短期間のうちに多数冊を購入することが、原則として、禁じられている</w:t>
      </w:r>
      <w:r w:rsidR="000A51F4">
        <w:rPr>
          <w:rStyle w:val="a9"/>
          <w:rFonts w:ascii="ＭＳ 明朝" w:hAnsi="ＭＳ 明朝"/>
          <w:szCs w:val="21"/>
        </w:rPr>
        <w:footnoteReference w:id="3"/>
      </w:r>
      <w:r w:rsidRPr="009B674F">
        <w:rPr>
          <w:rFonts w:ascii="ＭＳ 明朝" w:hAnsi="ＭＳ 明朝" w:hint="eastAsia"/>
          <w:szCs w:val="21"/>
        </w:rPr>
        <w:t>。職務上請求用紙により、他人の戸籍や住民票を取得することは弁護士業務を行う上で必要不可欠である。しかし、個人のプライバシーに直に接することになるため、職務上必要である場合でも、その請求には慎重にならなければならない。現に、職務上請求用紙に基づく個人情報へのアクセスを巡り、不祥事が起きている。</w:t>
      </w:r>
    </w:p>
    <w:p w:rsidR="002C043E" w:rsidRPr="009B674F" w:rsidRDefault="002C043E" w:rsidP="002C043E">
      <w:pPr>
        <w:ind w:leftChars="515" w:left="1133" w:firstLineChars="84" w:firstLine="185"/>
        <w:rPr>
          <w:rFonts w:ascii="ＭＳ 明朝" w:hAnsi="ＭＳ 明朝"/>
          <w:szCs w:val="21"/>
        </w:rPr>
      </w:pPr>
      <w:r w:rsidRPr="009B674F">
        <w:rPr>
          <w:rFonts w:ascii="ＭＳ 明朝" w:hAnsi="ＭＳ 明朝" w:hint="eastAsia"/>
          <w:szCs w:val="21"/>
        </w:rPr>
        <w:t>そこで、従来、規定の数量を超え、一度に多数冊の職務上請求用紙を購入せんとする会員に対しては、担当副会長が個別に面談し、</w:t>
      </w:r>
      <w:r w:rsidR="000A51F4">
        <w:rPr>
          <w:rFonts w:ascii="ＭＳ 明朝" w:hAnsi="ＭＳ 明朝" w:hint="eastAsia"/>
          <w:szCs w:val="21"/>
        </w:rPr>
        <w:t>不祥事防止を念頭に置きつつ、多数冊</w:t>
      </w:r>
      <w:r w:rsidRPr="009B674F">
        <w:rPr>
          <w:rFonts w:ascii="ＭＳ 明朝" w:hAnsi="ＭＳ 明朝" w:hint="eastAsia"/>
          <w:szCs w:val="21"/>
        </w:rPr>
        <w:t>購入の必要性について事情説明を受けるなど</w:t>
      </w:r>
      <w:r w:rsidR="000A51F4">
        <w:rPr>
          <w:rFonts w:ascii="ＭＳ 明朝" w:hAnsi="ＭＳ 明朝" w:hint="eastAsia"/>
          <w:szCs w:val="21"/>
        </w:rPr>
        <w:t>し</w:t>
      </w:r>
      <w:r w:rsidRPr="009B674F">
        <w:rPr>
          <w:rFonts w:ascii="ＭＳ 明朝" w:hAnsi="ＭＳ 明朝" w:hint="eastAsia"/>
          <w:szCs w:val="21"/>
        </w:rPr>
        <w:t>てきた。</w:t>
      </w:r>
    </w:p>
    <w:p w:rsidR="002C043E" w:rsidRPr="00A314DC" w:rsidRDefault="002C043E" w:rsidP="002C043E">
      <w:pPr>
        <w:ind w:leftChars="400" w:left="1133" w:hangingChars="115" w:hanging="253"/>
        <w:rPr>
          <w:rFonts w:ascii="ＭＳ 明朝" w:hAnsi="ＭＳ 明朝"/>
          <w:szCs w:val="21"/>
        </w:rPr>
      </w:pPr>
      <w:r w:rsidRPr="009B674F">
        <w:rPr>
          <w:rFonts w:ascii="ＭＳ 明朝" w:hAnsi="ＭＳ 明朝" w:hint="eastAsia"/>
          <w:szCs w:val="21"/>
        </w:rPr>
        <w:t xml:space="preserve">❷ </w:t>
      </w:r>
      <w:r w:rsidRPr="009B674F">
        <w:rPr>
          <w:rFonts w:ascii="ＭＳ 明朝" w:hAnsi="ＭＳ 明朝"/>
          <w:szCs w:val="21"/>
        </w:rPr>
        <w:t xml:space="preserve"> </w:t>
      </w:r>
      <w:r w:rsidRPr="009B674F">
        <w:rPr>
          <w:rFonts w:ascii="ＭＳ 明朝" w:hAnsi="ＭＳ 明朝" w:hint="eastAsia"/>
          <w:szCs w:val="21"/>
        </w:rPr>
        <w:t>しかし、近年、少額債権の回収案件を一括で大量に受任するというビジネスモデル</w:t>
      </w:r>
      <w:r w:rsidRPr="00A314DC">
        <w:rPr>
          <w:rStyle w:val="a9"/>
          <w:rFonts w:ascii="ＭＳ 明朝" w:hAnsi="ＭＳ 明朝"/>
          <w:szCs w:val="21"/>
        </w:rPr>
        <w:footnoteReference w:id="4"/>
      </w:r>
      <w:r w:rsidRPr="00A314DC">
        <w:rPr>
          <w:rFonts w:ascii="ＭＳ 明朝" w:hAnsi="ＭＳ 明朝" w:hint="eastAsia"/>
          <w:szCs w:val="21"/>
        </w:rPr>
        <w:t>も登場し、会員の中には、このようなビジネスモデルを取り入れている者が少し</w:t>
      </w:r>
      <w:r w:rsidRPr="00C00E28">
        <w:rPr>
          <w:rFonts w:ascii="ＭＳ 明朝" w:hAnsi="ＭＳ 明朝" w:hint="eastAsia"/>
          <w:szCs w:val="21"/>
        </w:rPr>
        <w:t>ず</w:t>
      </w:r>
      <w:r w:rsidRPr="00A314DC">
        <w:rPr>
          <w:rFonts w:ascii="ＭＳ 明朝" w:hAnsi="ＭＳ 明朝" w:hint="eastAsia"/>
          <w:szCs w:val="21"/>
        </w:rPr>
        <w:t>つ増えている。また、</w:t>
      </w:r>
      <w:r w:rsidRPr="009B674F">
        <w:rPr>
          <w:rFonts w:ascii="ＭＳ 明朝" w:hAnsi="ＭＳ 明朝" w:hint="eastAsia"/>
          <w:szCs w:val="21"/>
        </w:rPr>
        <w:t>相続案件に特化した事務所なども出始めた。これらの会員にとっては、職務遂行上、職務上請求用紙を頻繁に購入することにも十分な理由がある。</w:t>
      </w:r>
    </w:p>
    <w:p w:rsidR="002C043E" w:rsidRPr="009B674F" w:rsidRDefault="002C043E" w:rsidP="002C043E">
      <w:pPr>
        <w:ind w:leftChars="515" w:left="1133" w:firstLineChars="84" w:firstLine="185"/>
        <w:rPr>
          <w:rFonts w:ascii="ＭＳ 明朝" w:hAnsi="ＭＳ 明朝"/>
          <w:szCs w:val="21"/>
        </w:rPr>
      </w:pPr>
      <w:r w:rsidRPr="00A314DC">
        <w:rPr>
          <w:rFonts w:ascii="ＭＳ 明朝" w:hAnsi="ＭＳ 明朝" w:hint="eastAsia"/>
          <w:szCs w:val="21"/>
        </w:rPr>
        <w:t>そして、これらの会員にとっては、購入の都度、担当副会長に事情を説明するとい</w:t>
      </w:r>
      <w:r w:rsidRPr="009B674F">
        <w:rPr>
          <w:rFonts w:ascii="ＭＳ 明朝" w:hAnsi="ＭＳ 明朝" w:hint="eastAsia"/>
          <w:szCs w:val="21"/>
        </w:rPr>
        <w:t>うことは煩わしいことであろう。</w:t>
      </w:r>
    </w:p>
    <w:p w:rsidR="002C043E" w:rsidRPr="009B674F" w:rsidRDefault="002C043E" w:rsidP="002C043E">
      <w:pPr>
        <w:ind w:leftChars="515" w:left="1133" w:firstLineChars="84" w:firstLine="185"/>
        <w:rPr>
          <w:rFonts w:ascii="ＭＳ 明朝" w:hAnsi="ＭＳ 明朝"/>
          <w:szCs w:val="21"/>
        </w:rPr>
      </w:pPr>
      <w:r w:rsidRPr="009B674F">
        <w:rPr>
          <w:rFonts w:ascii="ＭＳ 明朝" w:hAnsi="ＭＳ 明朝" w:hint="eastAsia"/>
          <w:szCs w:val="21"/>
        </w:rPr>
        <w:t>そこで、2016（平成28）</w:t>
      </w:r>
      <w:r w:rsidRPr="00C00E28">
        <w:rPr>
          <w:rFonts w:ascii="ＭＳ 明朝" w:hAnsi="ＭＳ 明朝" w:hint="eastAsia"/>
          <w:szCs w:val="21"/>
        </w:rPr>
        <w:t>年</w:t>
      </w:r>
      <w:r w:rsidRPr="00A314DC">
        <w:rPr>
          <w:rFonts w:ascii="ＭＳ 明朝" w:hAnsi="ＭＳ 明朝" w:hint="eastAsia"/>
          <w:szCs w:val="21"/>
        </w:rPr>
        <w:t>に、一度に多数冊の職務上請求用紙を購入したいと</w:t>
      </w:r>
      <w:r w:rsidRPr="009B674F">
        <w:rPr>
          <w:rFonts w:ascii="ＭＳ 明朝" w:hAnsi="ＭＳ 明朝" w:hint="eastAsia"/>
          <w:szCs w:val="21"/>
        </w:rPr>
        <w:t>いう会員向けに、専用の申込用紙を設けた。</w:t>
      </w:r>
    </w:p>
    <w:p w:rsidR="002C043E" w:rsidRPr="009B674F" w:rsidRDefault="002C043E" w:rsidP="002C043E">
      <w:pPr>
        <w:ind w:leftChars="515" w:left="1133" w:firstLineChars="84" w:firstLine="185"/>
        <w:rPr>
          <w:rFonts w:ascii="ＭＳ 明朝" w:hAnsi="ＭＳ 明朝"/>
          <w:szCs w:val="21"/>
        </w:rPr>
      </w:pPr>
      <w:r w:rsidRPr="009B674F">
        <w:rPr>
          <w:rFonts w:ascii="ＭＳ 明朝" w:hAnsi="ＭＳ 明朝" w:hint="eastAsia"/>
          <w:szCs w:val="21"/>
        </w:rPr>
        <w:t>これにより、１回に5冊または3カ月間に5冊までは、書面審査のみで購入できることとなった。</w:t>
      </w:r>
    </w:p>
    <w:p w:rsidR="002C043E" w:rsidRPr="00567E88" w:rsidRDefault="002C043E" w:rsidP="002C043E">
      <w:pPr>
        <w:rPr>
          <w:rFonts w:ascii="ＭＳ 明朝" w:hAnsi="ＭＳ 明朝"/>
          <w:b/>
          <w:szCs w:val="21"/>
        </w:rPr>
      </w:pPr>
      <w:r w:rsidRPr="00C00E28">
        <w:rPr>
          <w:rFonts w:ascii="ＭＳ 明朝" w:hAnsi="ＭＳ 明朝" w:hint="eastAsia"/>
          <w:szCs w:val="21"/>
        </w:rPr>
        <w:t xml:space="preserve">　　</w:t>
      </w:r>
      <w:r w:rsidRPr="00567E88">
        <w:rPr>
          <w:rFonts w:ascii="ＭＳ 明朝" w:hAnsi="ＭＳ 明朝" w:hint="eastAsia"/>
          <w:b/>
          <w:szCs w:val="21"/>
        </w:rPr>
        <w:t>（オ）会館の利便性</w:t>
      </w:r>
    </w:p>
    <w:p w:rsidR="002C043E" w:rsidRPr="009B674F" w:rsidRDefault="002C043E" w:rsidP="002C043E">
      <w:pPr>
        <w:ind w:leftChars="386" w:left="849" w:firstLineChars="113" w:firstLine="249"/>
        <w:rPr>
          <w:rFonts w:ascii="ＭＳ 明朝" w:hAnsi="ＭＳ 明朝"/>
          <w:szCs w:val="21"/>
        </w:rPr>
      </w:pPr>
      <w:r w:rsidRPr="009B674F">
        <w:rPr>
          <w:rFonts w:ascii="ＭＳ 明朝" w:hAnsi="ＭＳ 明朝" w:hint="eastAsia"/>
          <w:szCs w:val="21"/>
        </w:rPr>
        <w:t>会館が会員間の「社交の場」として利用される時代もあったが、近年、殊に若手会員</w:t>
      </w:r>
      <w:r w:rsidRPr="009B674F">
        <w:rPr>
          <w:rFonts w:ascii="ＭＳ 明朝" w:hAnsi="ＭＳ 明朝" w:hint="eastAsia"/>
          <w:szCs w:val="21"/>
        </w:rPr>
        <w:lastRenderedPageBreak/>
        <w:t>の間では「事務所に戻らずに執務できる場所」と捉え、そのような場所としての機能の充実化を期待する会員が増えてきている。</w:t>
      </w:r>
    </w:p>
    <w:p w:rsidR="002C043E" w:rsidRPr="009B674F" w:rsidRDefault="002C043E" w:rsidP="002C043E">
      <w:pPr>
        <w:ind w:leftChars="386" w:left="849" w:firstLineChars="113" w:firstLine="249"/>
        <w:rPr>
          <w:rFonts w:ascii="ＭＳ 明朝" w:hAnsi="ＭＳ 明朝"/>
          <w:szCs w:val="21"/>
        </w:rPr>
      </w:pPr>
      <w:r w:rsidRPr="009B674F">
        <w:rPr>
          <w:rFonts w:ascii="ＭＳ 明朝" w:hAnsi="ＭＳ 明朝" w:hint="eastAsia"/>
          <w:szCs w:val="21"/>
        </w:rPr>
        <w:t>このような声に応えて、東弁では、弁護士会館</w:t>
      </w:r>
      <w:r w:rsidRPr="009B674F">
        <w:rPr>
          <w:rFonts w:ascii="ＭＳ 明朝" w:hAnsi="ＭＳ 明朝"/>
          <w:szCs w:val="21"/>
        </w:rPr>
        <w:t>4</w:t>
      </w:r>
      <w:r w:rsidRPr="00A314DC">
        <w:rPr>
          <w:rFonts w:ascii="ＭＳ 明朝" w:hAnsi="ＭＳ 明朝" w:hint="eastAsia"/>
          <w:szCs w:val="21"/>
        </w:rPr>
        <w:t>階、</w:t>
      </w:r>
      <w:r w:rsidRPr="009B674F">
        <w:rPr>
          <w:rFonts w:ascii="ＭＳ 明朝" w:hAnsi="ＭＳ 明朝"/>
          <w:szCs w:val="21"/>
        </w:rPr>
        <w:t>5</w:t>
      </w:r>
      <w:r w:rsidRPr="00A314DC">
        <w:rPr>
          <w:rFonts w:ascii="ＭＳ 明朝" w:hAnsi="ＭＳ 明朝" w:hint="eastAsia"/>
          <w:szCs w:val="21"/>
        </w:rPr>
        <w:t>階会議室等では</w:t>
      </w:r>
      <w:r w:rsidRPr="009B674F">
        <w:rPr>
          <w:rFonts w:ascii="ＭＳ 明朝" w:hAnsi="ＭＳ 明朝" w:hint="eastAsia"/>
          <w:szCs w:val="21"/>
        </w:rPr>
        <w:t>、無線LANによるインターネットサービスを無償で提供している。また、第</w:t>
      </w:r>
      <w:r w:rsidRPr="009B674F">
        <w:rPr>
          <w:rFonts w:ascii="ＭＳ 明朝" w:hAnsi="ＭＳ 明朝"/>
          <w:szCs w:val="21"/>
        </w:rPr>
        <w:t>2</w:t>
      </w:r>
      <w:r w:rsidRPr="00A314DC">
        <w:rPr>
          <w:rFonts w:ascii="ＭＳ 明朝" w:hAnsi="ＭＳ 明朝" w:hint="eastAsia"/>
          <w:szCs w:val="21"/>
        </w:rPr>
        <w:t>会員室の奥にある特別会員室については、執務ブース</w:t>
      </w:r>
      <w:r w:rsidRPr="009B674F">
        <w:rPr>
          <w:rFonts w:ascii="ＭＳ 明朝" w:hAnsi="ＭＳ 明朝" w:hint="eastAsia"/>
          <w:szCs w:val="21"/>
        </w:rPr>
        <w:t>が設置されるとともに、マッサージチェアの設置場所は個室化された。</w:t>
      </w:r>
    </w:p>
    <w:p w:rsidR="002C043E" w:rsidRPr="009B674F" w:rsidRDefault="002C043E" w:rsidP="002C043E">
      <w:pPr>
        <w:ind w:leftChars="386" w:left="849" w:firstLineChars="113" w:firstLine="249"/>
        <w:rPr>
          <w:rFonts w:ascii="ＭＳ 明朝" w:hAnsi="ＭＳ 明朝"/>
          <w:szCs w:val="21"/>
        </w:rPr>
      </w:pPr>
      <w:r w:rsidRPr="009B674F">
        <w:rPr>
          <w:rFonts w:ascii="ＭＳ 明朝" w:hAnsi="ＭＳ 明朝" w:hint="eastAsia"/>
          <w:szCs w:val="21"/>
        </w:rPr>
        <w:t>なお、保安上の理由から、午後</w:t>
      </w:r>
      <w:r w:rsidRPr="009B674F">
        <w:rPr>
          <w:rFonts w:ascii="ＭＳ 明朝" w:hAnsi="ＭＳ 明朝"/>
          <w:szCs w:val="21"/>
        </w:rPr>
        <w:t>6</w:t>
      </w:r>
      <w:r w:rsidRPr="00A314DC">
        <w:rPr>
          <w:rFonts w:ascii="ＭＳ 明朝" w:hAnsi="ＭＳ 明朝" w:hint="eastAsia"/>
          <w:szCs w:val="21"/>
        </w:rPr>
        <w:t>時以降の使用については、カード式キー(新図書館カードへの設定を要し、会員課窓口においてその場で設定してくれる)</w:t>
      </w:r>
      <w:r w:rsidRPr="009B674F">
        <w:rPr>
          <w:rFonts w:ascii="ＭＳ 明朝" w:hAnsi="ＭＳ 明朝" w:hint="eastAsia"/>
          <w:szCs w:val="21"/>
        </w:rPr>
        <w:t>も導入された。</w:t>
      </w:r>
    </w:p>
    <w:p w:rsidR="002C043E" w:rsidRPr="00A314DC" w:rsidRDefault="002C043E" w:rsidP="002C043E">
      <w:pPr>
        <w:ind w:leftChars="386" w:left="849" w:firstLineChars="113" w:firstLine="249"/>
        <w:rPr>
          <w:rFonts w:ascii="ＭＳ 明朝" w:hAnsi="ＭＳ 明朝"/>
          <w:szCs w:val="21"/>
        </w:rPr>
      </w:pPr>
      <w:r w:rsidRPr="009B674F">
        <w:rPr>
          <w:rFonts w:ascii="ＭＳ 明朝" w:hAnsi="ＭＳ 明朝" w:hint="eastAsia"/>
          <w:szCs w:val="21"/>
        </w:rPr>
        <w:t>さらに、特に子育て中の女性会員の弁護士業務活動支援のため、研修会参加時などにおける</w:t>
      </w:r>
      <w:r w:rsidRPr="009B674F">
        <w:rPr>
          <w:rFonts w:ascii="ＭＳ 明朝" w:hAnsi="ＭＳ 明朝"/>
          <w:szCs w:val="21"/>
        </w:rPr>
        <w:t>4</w:t>
      </w:r>
      <w:r w:rsidRPr="00A314DC">
        <w:rPr>
          <w:rFonts w:ascii="ＭＳ 明朝" w:hAnsi="ＭＳ 明朝" w:hint="eastAsia"/>
          <w:szCs w:val="21"/>
        </w:rPr>
        <w:t>階和室の利用や、女性会員室の改善が行われた。</w:t>
      </w:r>
    </w:p>
    <w:p w:rsidR="002C043E" w:rsidRPr="00567E88" w:rsidRDefault="002C043E" w:rsidP="002C043E">
      <w:pPr>
        <w:ind w:firstLineChars="200" w:firstLine="442"/>
        <w:rPr>
          <w:rFonts w:ascii="ＭＳ 明朝" w:hAnsi="ＭＳ 明朝"/>
          <w:b/>
          <w:szCs w:val="21"/>
        </w:rPr>
      </w:pPr>
      <w:r w:rsidRPr="00567E88">
        <w:rPr>
          <w:rFonts w:ascii="ＭＳ 明朝" w:hAnsi="ＭＳ 明朝" w:hint="eastAsia"/>
          <w:b/>
          <w:szCs w:val="21"/>
        </w:rPr>
        <w:t>（カ）会費問題</w:t>
      </w:r>
    </w:p>
    <w:p w:rsidR="002C043E" w:rsidRPr="00A314DC" w:rsidRDefault="002C043E" w:rsidP="002C043E">
      <w:pPr>
        <w:ind w:leftChars="386" w:left="849" w:firstLineChars="113" w:firstLine="249"/>
        <w:rPr>
          <w:rFonts w:ascii="ＭＳ 明朝" w:hAnsi="ＭＳ 明朝"/>
          <w:szCs w:val="21"/>
        </w:rPr>
      </w:pPr>
      <w:r w:rsidRPr="00A314DC">
        <w:rPr>
          <w:rFonts w:ascii="ＭＳ 明朝" w:hAnsi="ＭＳ 明朝" w:hint="eastAsia"/>
          <w:szCs w:val="21"/>
        </w:rPr>
        <w:t>若手、特に司法修習が給費制から貸与制に変更された世代の若手会員については、弁護士登録</w:t>
      </w:r>
      <w:r w:rsidRPr="009B674F">
        <w:rPr>
          <w:rFonts w:ascii="ＭＳ 明朝" w:hAnsi="ＭＳ 明朝"/>
          <w:szCs w:val="21"/>
        </w:rPr>
        <w:t>6</w:t>
      </w:r>
      <w:r w:rsidRPr="00A314DC">
        <w:rPr>
          <w:rFonts w:ascii="ＭＳ 明朝" w:hAnsi="ＭＳ 明朝" w:hint="eastAsia"/>
          <w:szCs w:val="21"/>
        </w:rPr>
        <w:t>年目に司法修習の貸与金の返済が開始されるが、法科大学院での奨学金の返済も合わせると、登録</w:t>
      </w:r>
      <w:r w:rsidRPr="009B674F">
        <w:rPr>
          <w:rFonts w:ascii="ＭＳ 明朝" w:hAnsi="ＭＳ 明朝"/>
          <w:szCs w:val="21"/>
        </w:rPr>
        <w:t>6</w:t>
      </w:r>
      <w:r w:rsidRPr="00A314DC">
        <w:rPr>
          <w:rFonts w:ascii="ＭＳ 明朝" w:hAnsi="ＭＳ 明朝" w:hint="eastAsia"/>
          <w:szCs w:val="21"/>
        </w:rPr>
        <w:t>年目頃に急激に会員負担が増加することが予想される。かかる事態に対応するために、2016（平成</w:t>
      </w:r>
      <w:r w:rsidRPr="009B674F">
        <w:rPr>
          <w:rFonts w:ascii="ＭＳ 明朝" w:hAnsi="ＭＳ 明朝"/>
          <w:szCs w:val="21"/>
        </w:rPr>
        <w:t>28）</w:t>
      </w:r>
      <w:r w:rsidRPr="00A314DC">
        <w:rPr>
          <w:rFonts w:ascii="ＭＳ 明朝" w:hAnsi="ＭＳ 明朝" w:hint="eastAsia"/>
          <w:szCs w:val="21"/>
        </w:rPr>
        <w:t>年</w:t>
      </w:r>
      <w:r w:rsidRPr="009B674F">
        <w:rPr>
          <w:rFonts w:ascii="ＭＳ 明朝" w:hAnsi="ＭＳ 明朝"/>
          <w:szCs w:val="21"/>
        </w:rPr>
        <w:t>11</w:t>
      </w:r>
      <w:r w:rsidRPr="00A314DC">
        <w:rPr>
          <w:rFonts w:ascii="ＭＳ 明朝" w:hAnsi="ＭＳ 明朝" w:hint="eastAsia"/>
          <w:szCs w:val="21"/>
        </w:rPr>
        <w:t>月</w:t>
      </w:r>
      <w:r w:rsidRPr="009B674F">
        <w:rPr>
          <w:rFonts w:ascii="ＭＳ 明朝" w:hAnsi="ＭＳ 明朝"/>
          <w:szCs w:val="21"/>
        </w:rPr>
        <w:t>2</w:t>
      </w:r>
      <w:r w:rsidRPr="00A314DC">
        <w:rPr>
          <w:rFonts w:ascii="ＭＳ 明朝" w:hAnsi="ＭＳ 明朝" w:hint="eastAsia"/>
          <w:szCs w:val="21"/>
        </w:rPr>
        <w:t>日付以降に入会する新</w:t>
      </w:r>
      <w:r w:rsidRPr="009B674F">
        <w:rPr>
          <w:rFonts w:ascii="ＭＳ 明朝" w:hAnsi="ＭＳ 明朝"/>
          <w:szCs w:val="21"/>
        </w:rPr>
        <w:t>65</w:t>
      </w:r>
      <w:r w:rsidRPr="00A314DC">
        <w:rPr>
          <w:rFonts w:ascii="ＭＳ 明朝" w:hAnsi="ＭＳ 明朝" w:hint="eastAsia"/>
          <w:szCs w:val="21"/>
        </w:rPr>
        <w:t>期以降の若手会員については、新会館臨時会費の負担が免除されることとなった。</w:t>
      </w:r>
    </w:p>
    <w:p w:rsidR="002C043E" w:rsidRPr="009B674F" w:rsidRDefault="002C043E" w:rsidP="002C043E">
      <w:pPr>
        <w:ind w:leftChars="386" w:left="849" w:firstLineChars="113" w:firstLine="249"/>
        <w:rPr>
          <w:rFonts w:ascii="ＭＳ 明朝" w:hAnsi="ＭＳ 明朝"/>
          <w:szCs w:val="21"/>
        </w:rPr>
      </w:pPr>
      <w:r w:rsidRPr="009B674F">
        <w:rPr>
          <w:rFonts w:ascii="ＭＳ 明朝" w:hAnsi="ＭＳ 明朝" w:hint="eastAsia"/>
          <w:szCs w:val="21"/>
        </w:rPr>
        <w:t>また、昨今の弁護士の経済状況やインハウスロイヤー及び任期付公務員となる会員の増大等の業務態様の多様化が進んでいる。この様な状況を踏まえると、若手会員の問題にとどまらず、会費の適正妥当な負担や会費減免制度のあり方について、将来的な会財政もにらみながら、柔軟に検討していくことが望まれる。なお、任期付公務員の会費減免については、減免の基準を明確にすることで減免審査手続を簡便にし、制度の利用がしやすくなっている。</w:t>
      </w:r>
    </w:p>
    <w:p w:rsidR="002C043E" w:rsidRPr="00034828" w:rsidRDefault="00034828" w:rsidP="002C043E">
      <w:pPr>
        <w:tabs>
          <w:tab w:val="left" w:pos="4180"/>
        </w:tabs>
        <w:ind w:firstLineChars="200" w:firstLine="442"/>
        <w:rPr>
          <w:rFonts w:ascii="ＭＳ 明朝" w:hAnsi="ＭＳ 明朝"/>
          <w:b/>
          <w:szCs w:val="21"/>
        </w:rPr>
      </w:pPr>
      <w:r w:rsidRPr="00034828">
        <w:rPr>
          <w:rFonts w:ascii="ＭＳ 明朝" w:hAnsi="ＭＳ 明朝" w:hint="eastAsia"/>
          <w:b/>
          <w:szCs w:val="21"/>
        </w:rPr>
        <w:t>ウ</w:t>
      </w:r>
      <w:r w:rsidR="002C043E" w:rsidRPr="00034828">
        <w:rPr>
          <w:rFonts w:ascii="ＭＳ 明朝" w:hAnsi="ＭＳ 明朝"/>
          <w:b/>
          <w:szCs w:val="21"/>
        </w:rPr>
        <w:t xml:space="preserve"> </w:t>
      </w:r>
      <w:r w:rsidR="002C043E" w:rsidRPr="00034828">
        <w:rPr>
          <w:rFonts w:ascii="ＭＳ 明朝" w:hAnsi="ＭＳ 明朝" w:hint="eastAsia"/>
          <w:b/>
          <w:szCs w:val="21"/>
        </w:rPr>
        <w:t>会員向け支援体制</w:t>
      </w:r>
    </w:p>
    <w:p w:rsidR="002C043E" w:rsidRPr="00567E88" w:rsidRDefault="002C043E" w:rsidP="002C043E">
      <w:pPr>
        <w:ind w:firstLineChars="200" w:firstLine="442"/>
        <w:rPr>
          <w:rFonts w:ascii="ＭＳ 明朝" w:hAnsi="ＭＳ 明朝"/>
          <w:b/>
          <w:szCs w:val="21"/>
        </w:rPr>
      </w:pPr>
      <w:r w:rsidRPr="00567E88">
        <w:rPr>
          <w:rFonts w:ascii="ＭＳ 明朝" w:hAnsi="ＭＳ 明朝" w:hint="eastAsia"/>
          <w:b/>
          <w:szCs w:val="21"/>
        </w:rPr>
        <w:t>（ア）メンタルヘルス・カウンセリング</w:t>
      </w:r>
    </w:p>
    <w:p w:rsidR="002C043E" w:rsidRPr="00034828" w:rsidRDefault="004E128B" w:rsidP="002C043E">
      <w:pPr>
        <w:ind w:leftChars="386" w:left="849" w:firstLineChars="113" w:firstLine="249"/>
        <w:rPr>
          <w:rFonts w:ascii="ＭＳ 明朝" w:hAnsi="ＭＳ 明朝"/>
          <w:szCs w:val="21"/>
        </w:rPr>
      </w:pPr>
      <w:r w:rsidRPr="00034828">
        <w:rPr>
          <w:rFonts w:ascii="ＭＳ 明朝" w:hAnsi="ＭＳ 明朝" w:hint="eastAsia"/>
          <w:szCs w:val="21"/>
        </w:rPr>
        <w:t>東弁は、</w:t>
      </w:r>
      <w:r w:rsidR="000605B1" w:rsidRPr="00034828">
        <w:rPr>
          <w:rFonts w:ascii="ＭＳ 明朝" w:hAnsi="ＭＳ 明朝" w:hint="eastAsia"/>
          <w:szCs w:val="21"/>
        </w:rPr>
        <w:t>他の単位会に先駆けいち早く、</w:t>
      </w:r>
      <w:r w:rsidR="002C043E" w:rsidRPr="00034828">
        <w:rPr>
          <w:rFonts w:ascii="ＭＳ 明朝" w:hAnsi="ＭＳ 明朝"/>
          <w:szCs w:val="21"/>
        </w:rPr>
        <w:t>2008（平成20）</w:t>
      </w:r>
      <w:r w:rsidR="002C043E" w:rsidRPr="00034828">
        <w:rPr>
          <w:rFonts w:ascii="ＭＳ 明朝" w:hAnsi="ＭＳ 明朝" w:hint="eastAsia"/>
          <w:szCs w:val="21"/>
        </w:rPr>
        <w:t>年</w:t>
      </w:r>
      <w:r w:rsidR="002C043E" w:rsidRPr="00034828">
        <w:rPr>
          <w:rFonts w:ascii="ＭＳ 明朝" w:hAnsi="ＭＳ 明朝"/>
          <w:szCs w:val="21"/>
        </w:rPr>
        <w:t>4</w:t>
      </w:r>
      <w:r w:rsidR="002C043E" w:rsidRPr="00034828">
        <w:rPr>
          <w:rFonts w:ascii="ＭＳ 明朝" w:hAnsi="ＭＳ 明朝" w:hint="eastAsia"/>
          <w:szCs w:val="21"/>
        </w:rPr>
        <w:t>月</w:t>
      </w:r>
      <w:r w:rsidR="002C043E" w:rsidRPr="00034828">
        <w:rPr>
          <w:rFonts w:ascii="ＭＳ 明朝" w:hAnsi="ＭＳ 明朝"/>
          <w:szCs w:val="21"/>
        </w:rPr>
        <w:t>1</w:t>
      </w:r>
      <w:r w:rsidR="002C043E" w:rsidRPr="00034828">
        <w:rPr>
          <w:rFonts w:ascii="ＭＳ 明朝" w:hAnsi="ＭＳ 明朝" w:hint="eastAsia"/>
          <w:szCs w:val="21"/>
        </w:rPr>
        <w:t>日より、</w:t>
      </w:r>
      <w:r w:rsidRPr="00034828">
        <w:rPr>
          <w:rFonts w:ascii="ＭＳ 明朝" w:hAnsi="ＭＳ 明朝" w:hint="eastAsia"/>
          <w:szCs w:val="21"/>
        </w:rPr>
        <w:t>福利厚生の一環として、</w:t>
      </w:r>
      <w:r w:rsidR="002C043E" w:rsidRPr="00034828">
        <w:rPr>
          <w:rFonts w:ascii="ＭＳ 明朝" w:hAnsi="ＭＳ 明朝" w:hint="eastAsia"/>
          <w:szCs w:val="21"/>
        </w:rPr>
        <w:t>東弁の弁護士会員・外国特別会員等、およびその配偶者と健康保険の被扶養者を対象として、電話・Web(メール)・面接の方法によって、こころの健康の問題を相談する機会を得るためのアクセス手段を弁護士会が提供する</w:t>
      </w:r>
      <w:r w:rsidRPr="00034828">
        <w:rPr>
          <w:rFonts w:ascii="ＭＳ 明朝" w:hAnsi="ＭＳ 明朝" w:hint="eastAsia"/>
          <w:szCs w:val="21"/>
        </w:rPr>
        <w:t>、というメンタルヘルス・カウンセリング事業を行っていた</w:t>
      </w:r>
      <w:r w:rsidR="002C043E" w:rsidRPr="00034828">
        <w:rPr>
          <w:rFonts w:ascii="ＭＳ 明朝" w:hAnsi="ＭＳ 明朝" w:hint="eastAsia"/>
          <w:szCs w:val="21"/>
        </w:rPr>
        <w:t>（カウンセリングは、弁護士会ではなく委託先の臨床心理士の資格を有する心理カウンセラーが応対してい</w:t>
      </w:r>
      <w:r w:rsidRPr="00034828">
        <w:rPr>
          <w:rFonts w:ascii="ＭＳ 明朝" w:hAnsi="ＭＳ 明朝" w:hint="eastAsia"/>
          <w:szCs w:val="21"/>
        </w:rPr>
        <w:t>た</w:t>
      </w:r>
      <w:r w:rsidR="002C043E" w:rsidRPr="00034828">
        <w:rPr>
          <w:rFonts w:ascii="ＭＳ 明朝" w:hAnsi="ＭＳ 明朝" w:hint="eastAsia"/>
          <w:szCs w:val="21"/>
        </w:rPr>
        <w:t>。）。</w:t>
      </w:r>
    </w:p>
    <w:p w:rsidR="002C043E" w:rsidRPr="009B674F" w:rsidRDefault="002C043E" w:rsidP="002C043E">
      <w:pPr>
        <w:ind w:left="849" w:hangingChars="386" w:hanging="849"/>
        <w:rPr>
          <w:rFonts w:ascii="ＭＳ 明朝" w:hAnsi="ＭＳ 明朝"/>
          <w:szCs w:val="21"/>
        </w:rPr>
      </w:pPr>
      <w:r w:rsidRPr="00034828">
        <w:rPr>
          <w:rFonts w:ascii="ＭＳ 明朝" w:hAnsi="ＭＳ 明朝" w:hint="eastAsia"/>
          <w:szCs w:val="21"/>
        </w:rPr>
        <w:t xml:space="preserve">　　　　　</w:t>
      </w:r>
      <w:r w:rsidR="004E128B" w:rsidRPr="00034828">
        <w:rPr>
          <w:rFonts w:ascii="ＭＳ 明朝" w:hAnsi="ＭＳ 明朝" w:hint="eastAsia"/>
          <w:szCs w:val="21"/>
        </w:rPr>
        <w:t>しかし、2015</w:t>
      </w:r>
      <w:r w:rsidR="004E128B" w:rsidRPr="00034828">
        <w:rPr>
          <w:rFonts w:ascii="ＭＳ 明朝" w:hAnsi="ＭＳ 明朝"/>
          <w:szCs w:val="21"/>
        </w:rPr>
        <w:t>年</w:t>
      </w:r>
      <w:r w:rsidR="004E128B" w:rsidRPr="00034828">
        <w:rPr>
          <w:rFonts w:ascii="ＭＳ 明朝" w:hAnsi="ＭＳ 明朝" w:hint="eastAsia"/>
          <w:szCs w:val="21"/>
        </w:rPr>
        <w:t>10</w:t>
      </w:r>
      <w:r w:rsidR="004E128B" w:rsidRPr="00034828">
        <w:rPr>
          <w:rFonts w:ascii="ＭＳ 明朝" w:hAnsi="ＭＳ 明朝"/>
          <w:szCs w:val="21"/>
        </w:rPr>
        <w:t>月より</w:t>
      </w:r>
      <w:r w:rsidR="004E128B" w:rsidRPr="00034828">
        <w:rPr>
          <w:rFonts w:ascii="ＭＳ 明朝" w:hAnsi="ＭＳ 明朝" w:hint="eastAsia"/>
          <w:szCs w:val="21"/>
        </w:rPr>
        <w:t>、</w:t>
      </w:r>
      <w:r w:rsidR="004E128B" w:rsidRPr="00034828">
        <w:rPr>
          <w:rFonts w:ascii="ＭＳ 明朝" w:hAnsi="ＭＳ 明朝"/>
          <w:szCs w:val="21"/>
        </w:rPr>
        <w:t>日弁連が</w:t>
      </w:r>
      <w:r w:rsidR="004E128B" w:rsidRPr="00034828">
        <w:rPr>
          <w:rFonts w:ascii="ＭＳ 明朝" w:hAnsi="ＭＳ 明朝" w:hint="eastAsia"/>
          <w:szCs w:val="21"/>
        </w:rPr>
        <w:t>同様の</w:t>
      </w:r>
      <w:r w:rsidR="004E128B" w:rsidRPr="00034828">
        <w:rPr>
          <w:rFonts w:ascii="ＭＳ 明朝" w:hAnsi="ＭＳ 明朝"/>
          <w:szCs w:val="21"/>
        </w:rPr>
        <w:t>事業を開始したことに伴い、当会</w:t>
      </w:r>
      <w:r w:rsidR="004E128B" w:rsidRPr="00034828">
        <w:rPr>
          <w:rFonts w:ascii="ＭＳ 明朝" w:hAnsi="ＭＳ 明朝" w:hint="eastAsia"/>
          <w:szCs w:val="21"/>
        </w:rPr>
        <w:t>独自</w:t>
      </w:r>
      <w:r w:rsidR="004E128B" w:rsidRPr="00034828">
        <w:rPr>
          <w:rFonts w:ascii="ＭＳ 明朝" w:hAnsi="ＭＳ 明朝"/>
          <w:szCs w:val="21"/>
        </w:rPr>
        <w:t>の事業は終了</w:t>
      </w:r>
      <w:r w:rsidR="004E128B" w:rsidRPr="00034828">
        <w:rPr>
          <w:rFonts w:ascii="ＭＳ 明朝" w:hAnsi="ＭＳ 明朝" w:hint="eastAsia"/>
          <w:szCs w:val="21"/>
        </w:rPr>
        <w:t>させた</w:t>
      </w:r>
      <w:r w:rsidR="004E128B" w:rsidRPr="00034828">
        <w:rPr>
          <w:rFonts w:ascii="ＭＳ 明朝" w:hAnsi="ＭＳ 明朝"/>
          <w:szCs w:val="21"/>
        </w:rPr>
        <w:t>。</w:t>
      </w:r>
    </w:p>
    <w:p w:rsidR="002C043E" w:rsidRPr="00567E88" w:rsidRDefault="002C043E" w:rsidP="002C043E">
      <w:pPr>
        <w:ind w:firstLineChars="200" w:firstLine="442"/>
        <w:rPr>
          <w:rFonts w:ascii="ＭＳ 明朝" w:hAnsi="ＭＳ 明朝"/>
          <w:b/>
          <w:szCs w:val="21"/>
        </w:rPr>
      </w:pPr>
      <w:r w:rsidRPr="00567E88">
        <w:rPr>
          <w:rFonts w:ascii="ＭＳ 明朝" w:hAnsi="ＭＳ 明朝" w:hint="eastAsia"/>
          <w:b/>
          <w:szCs w:val="21"/>
        </w:rPr>
        <w:t>（イ）若手相談室</w:t>
      </w:r>
    </w:p>
    <w:p w:rsidR="002C043E" w:rsidRPr="009B674F" w:rsidRDefault="002C043E" w:rsidP="002C043E">
      <w:pPr>
        <w:ind w:leftChars="386" w:left="849" w:firstLineChars="113" w:firstLine="249"/>
        <w:rPr>
          <w:rFonts w:ascii="ＭＳ 明朝" w:hAnsi="ＭＳ 明朝"/>
          <w:szCs w:val="21"/>
        </w:rPr>
      </w:pPr>
      <w:r w:rsidRPr="009B674F">
        <w:rPr>
          <w:rFonts w:ascii="ＭＳ 明朝" w:hAnsi="ＭＳ 明朝" w:hint="eastAsia"/>
          <w:szCs w:val="21"/>
        </w:rPr>
        <w:t>若手会員(登録</w:t>
      </w:r>
      <w:r w:rsidRPr="009B674F">
        <w:rPr>
          <w:rFonts w:ascii="ＭＳ 明朝" w:hAnsi="ＭＳ 明朝"/>
          <w:szCs w:val="21"/>
        </w:rPr>
        <w:t>5</w:t>
      </w:r>
      <w:r w:rsidRPr="00A314DC">
        <w:rPr>
          <w:rFonts w:ascii="ＭＳ 明朝" w:hAnsi="ＭＳ 明朝" w:hint="eastAsia"/>
          <w:szCs w:val="21"/>
        </w:rPr>
        <w:t>年以内の会員。以下同じ。)による若手会員のための相談窓口で、事務所内の人間関係トラブル、精神的な悩み、経済的な悩みなど弁護士業務に関連して生じる様々な悩みごとを世代が近い会員に</w:t>
      </w:r>
      <w:r w:rsidRPr="009B674F">
        <w:rPr>
          <w:rFonts w:ascii="ＭＳ 明朝" w:hAnsi="ＭＳ 明朝" w:hint="eastAsia"/>
          <w:szCs w:val="21"/>
        </w:rPr>
        <w:t>気軽に相談するための窓口である（注：個別具体的事件に対する相談は除く｡)。この若手相談室は、新進会員活動委員会の活動の一環</w:t>
      </w:r>
      <w:r w:rsidRPr="009B674F">
        <w:rPr>
          <w:rFonts w:ascii="ＭＳ 明朝" w:hAnsi="ＭＳ 明朝" w:hint="eastAsia"/>
          <w:szCs w:val="21"/>
        </w:rPr>
        <w:lastRenderedPageBreak/>
        <w:t>として行われている。</w:t>
      </w:r>
    </w:p>
    <w:p w:rsidR="002C043E" w:rsidRPr="00567E88" w:rsidRDefault="002C043E" w:rsidP="002C043E">
      <w:pPr>
        <w:rPr>
          <w:rFonts w:ascii="ＭＳ 明朝" w:hAnsi="ＭＳ 明朝"/>
          <w:b/>
          <w:szCs w:val="21"/>
        </w:rPr>
      </w:pPr>
      <w:r w:rsidRPr="00C00E28">
        <w:rPr>
          <w:rFonts w:ascii="ＭＳ 明朝" w:hAnsi="ＭＳ 明朝" w:hint="eastAsia"/>
          <w:szCs w:val="21"/>
        </w:rPr>
        <w:t xml:space="preserve">　　</w:t>
      </w:r>
      <w:r w:rsidRPr="00567E88">
        <w:rPr>
          <w:rFonts w:ascii="ＭＳ 明朝" w:hAnsi="ＭＳ 明朝" w:hint="eastAsia"/>
          <w:b/>
          <w:szCs w:val="21"/>
        </w:rPr>
        <w:t>（ウ）出産・育児に関する支援制度</w:t>
      </w:r>
    </w:p>
    <w:p w:rsidR="002C043E" w:rsidRPr="009B674F" w:rsidRDefault="002C043E" w:rsidP="002C043E">
      <w:pPr>
        <w:ind w:leftChars="386" w:left="849" w:firstLineChars="113" w:firstLine="249"/>
        <w:rPr>
          <w:rFonts w:ascii="ＭＳ 明朝" w:hAnsi="ＭＳ 明朝"/>
          <w:szCs w:val="21"/>
        </w:rPr>
      </w:pPr>
      <w:r w:rsidRPr="009B674F">
        <w:rPr>
          <w:rFonts w:ascii="ＭＳ 明朝" w:hAnsi="ＭＳ 明朝" w:hint="eastAsia"/>
          <w:szCs w:val="21"/>
        </w:rPr>
        <w:t>弁護士会では、出産・育児に関する支援が順次拡充されている。例えば、出産や育児に伴う会費免除制度が設けられ、申請期間内に申請を行うと、免除対象期間について東弁一般会費が免除され、納付済みの場合には還付される。また、出産・育児に伴う会務活動免除制度や、出産に伴う新規登録弁護士研修履修義務の猶予制度なども設けられている。</w:t>
      </w:r>
    </w:p>
    <w:p w:rsidR="002C043E" w:rsidRPr="00034828" w:rsidRDefault="00034828" w:rsidP="002C043E">
      <w:pPr>
        <w:ind w:firstLineChars="200" w:firstLine="442"/>
        <w:rPr>
          <w:rFonts w:ascii="ＭＳ 明朝" w:hAnsi="ＭＳ 明朝"/>
          <w:b/>
          <w:szCs w:val="21"/>
        </w:rPr>
      </w:pPr>
      <w:r w:rsidRPr="00034828">
        <w:rPr>
          <w:rFonts w:ascii="ＭＳ 明朝" w:hAnsi="ＭＳ 明朝" w:hint="eastAsia"/>
          <w:b/>
          <w:szCs w:val="21"/>
        </w:rPr>
        <w:t>エ</w:t>
      </w:r>
      <w:r w:rsidR="002C043E" w:rsidRPr="00034828">
        <w:rPr>
          <w:rFonts w:ascii="ＭＳ 明朝" w:hAnsi="ＭＳ 明朝"/>
          <w:b/>
          <w:szCs w:val="21"/>
        </w:rPr>
        <w:t xml:space="preserve"> </w:t>
      </w:r>
      <w:r w:rsidR="002C043E" w:rsidRPr="00034828">
        <w:rPr>
          <w:rFonts w:ascii="ＭＳ 明朝" w:hAnsi="ＭＳ 明朝" w:hint="eastAsia"/>
          <w:b/>
          <w:szCs w:val="21"/>
        </w:rPr>
        <w:t>会員への研鑽機会の提供</w:t>
      </w:r>
    </w:p>
    <w:p w:rsidR="002C043E" w:rsidRPr="00567E88" w:rsidRDefault="002C043E" w:rsidP="002C043E">
      <w:pPr>
        <w:ind w:firstLineChars="200" w:firstLine="442"/>
        <w:rPr>
          <w:rFonts w:ascii="ＭＳ 明朝" w:hAnsi="ＭＳ 明朝"/>
          <w:b/>
          <w:szCs w:val="21"/>
        </w:rPr>
      </w:pPr>
      <w:r w:rsidRPr="00567E88">
        <w:rPr>
          <w:rFonts w:ascii="ＭＳ 明朝" w:hAnsi="ＭＳ 明朝" w:hint="eastAsia"/>
          <w:b/>
          <w:szCs w:val="21"/>
        </w:rPr>
        <w:t>（ア）研修、法律研究部</w:t>
      </w:r>
    </w:p>
    <w:p w:rsidR="002C043E" w:rsidRPr="009B674F" w:rsidRDefault="002C043E" w:rsidP="002C043E">
      <w:pPr>
        <w:ind w:leftChars="386" w:left="849" w:firstLineChars="113" w:firstLine="249"/>
        <w:rPr>
          <w:rFonts w:ascii="ＭＳ 明朝" w:hAnsi="ＭＳ 明朝"/>
          <w:szCs w:val="21"/>
        </w:rPr>
      </w:pPr>
      <w:r w:rsidRPr="009B674F">
        <w:rPr>
          <w:rFonts w:ascii="ＭＳ 明朝" w:hAnsi="ＭＳ 明朝" w:hint="eastAsia"/>
          <w:szCs w:val="21"/>
        </w:rPr>
        <w:t>研修や法律研究部の活動が、会員の知識・法技術的専門性を高めるために有用であることは従来と変化ないところであり、既にネット研修の充実化や専門性の見地からの工夫がされているところである(詳細は該当項を参照されたい｡)。</w:t>
      </w:r>
    </w:p>
    <w:p w:rsidR="002C043E" w:rsidRPr="00567E88" w:rsidRDefault="002C043E" w:rsidP="002C043E">
      <w:pPr>
        <w:ind w:firstLineChars="200" w:firstLine="442"/>
        <w:rPr>
          <w:rFonts w:ascii="ＭＳ 明朝" w:hAnsi="ＭＳ 明朝"/>
          <w:b/>
          <w:szCs w:val="21"/>
        </w:rPr>
      </w:pPr>
      <w:r w:rsidRPr="00567E88">
        <w:rPr>
          <w:rFonts w:ascii="ＭＳ 明朝" w:hAnsi="ＭＳ 明朝" w:hint="eastAsia"/>
          <w:b/>
          <w:szCs w:val="21"/>
        </w:rPr>
        <w:t>（イ）チューター制度、法律相談等を通じたOJT制度等</w:t>
      </w:r>
    </w:p>
    <w:p w:rsidR="002C043E" w:rsidRPr="009B674F" w:rsidRDefault="002C043E" w:rsidP="002C043E">
      <w:pPr>
        <w:ind w:leftChars="386" w:left="849" w:firstLineChars="113" w:firstLine="249"/>
        <w:rPr>
          <w:rFonts w:ascii="ＭＳ 明朝" w:hAnsi="ＭＳ 明朝"/>
          <w:szCs w:val="21"/>
        </w:rPr>
      </w:pPr>
      <w:r w:rsidRPr="009B674F">
        <w:rPr>
          <w:rFonts w:ascii="ＭＳ 明朝" w:hAnsi="ＭＳ 明朝" w:hint="eastAsia"/>
          <w:szCs w:val="21"/>
        </w:rPr>
        <w:t>「ノキ弁」や「即独」など、身近にOJTを受ける機会に恵まれない会員は増加している。この問題に対処するため、法律相談における主・副担当制(現在の消費者問題専門相談や弁護士紹介制度などが参考になる｡)や、チューター制度が実施されている。</w:t>
      </w:r>
    </w:p>
    <w:p w:rsidR="002C043E" w:rsidRPr="009B674F" w:rsidRDefault="002C043E" w:rsidP="002C043E">
      <w:pPr>
        <w:ind w:leftChars="386" w:left="849" w:firstLineChars="113" w:firstLine="249"/>
        <w:rPr>
          <w:rFonts w:ascii="ＭＳ 明朝" w:hAnsi="ＭＳ 明朝"/>
          <w:szCs w:val="21"/>
        </w:rPr>
      </w:pPr>
      <w:r w:rsidRPr="009B674F">
        <w:rPr>
          <w:rFonts w:ascii="ＭＳ 明朝" w:hAnsi="ＭＳ 明朝" w:hint="eastAsia"/>
          <w:szCs w:val="21"/>
        </w:rPr>
        <w:t>チューター制度は、新規入会登録後3年目までの会員を対象に、「即独」や「早期独立」、「ノキ弁」の会員及びこれらに準じた環境にあると評価される人を広く対象としている。もっとも、チューター制度については、例年数名の利用者しかおらず、現実には</w:t>
      </w:r>
      <w:r w:rsidR="004B5CB3">
        <w:rPr>
          <w:rFonts w:ascii="ＭＳ 明朝" w:hAnsi="ＭＳ 明朝" w:hint="eastAsia"/>
          <w:szCs w:val="21"/>
        </w:rPr>
        <w:t>ほとんど</w:t>
      </w:r>
      <w:r w:rsidRPr="00A314DC">
        <w:rPr>
          <w:rFonts w:ascii="ＭＳ 明朝" w:hAnsi="ＭＳ 明朝" w:hint="eastAsia"/>
          <w:szCs w:val="21"/>
        </w:rPr>
        <w:t>活用されていない。なぜ、利用者が増えないのかその理由を</w:t>
      </w:r>
      <w:r w:rsidRPr="009B674F">
        <w:rPr>
          <w:rFonts w:ascii="ＭＳ 明朝" w:hAnsi="ＭＳ 明朝" w:hint="eastAsia"/>
          <w:szCs w:val="21"/>
        </w:rPr>
        <w:t>解き明かす必要はあろうが、制度としての需要に乏しいことが明らかになれば、制度そのものを一度見直すことも必要であろう。</w:t>
      </w:r>
    </w:p>
    <w:p w:rsidR="002C043E" w:rsidRPr="00567E88" w:rsidRDefault="002C043E" w:rsidP="002C043E">
      <w:pPr>
        <w:ind w:firstLineChars="200" w:firstLine="442"/>
        <w:rPr>
          <w:rFonts w:ascii="ＭＳ 明朝" w:hAnsi="ＭＳ 明朝"/>
          <w:b/>
          <w:szCs w:val="21"/>
        </w:rPr>
      </w:pPr>
      <w:bookmarkStart w:id="0" w:name="_GoBack"/>
      <w:r w:rsidRPr="00567E88">
        <w:rPr>
          <w:rFonts w:ascii="ＭＳ 明朝" w:hAnsi="ＭＳ 明朝" w:hint="eastAsia"/>
          <w:b/>
          <w:szCs w:val="21"/>
        </w:rPr>
        <w:t>（ウ）新規登録弁護士に対するクラス別研修制度の導入</w:t>
      </w:r>
    </w:p>
    <w:bookmarkEnd w:id="0"/>
    <w:p w:rsidR="002C043E" w:rsidRPr="00A314DC" w:rsidRDefault="002C043E" w:rsidP="002C043E">
      <w:pPr>
        <w:ind w:leftChars="386" w:left="849" w:firstLineChars="113" w:firstLine="249"/>
        <w:rPr>
          <w:rFonts w:ascii="ＭＳ 明朝" w:hAnsi="ＭＳ 明朝"/>
          <w:szCs w:val="21"/>
        </w:rPr>
      </w:pPr>
      <w:r w:rsidRPr="009B674F">
        <w:rPr>
          <w:rFonts w:ascii="ＭＳ 明朝" w:hAnsi="ＭＳ 明朝" w:hint="eastAsia"/>
          <w:szCs w:val="21"/>
        </w:rPr>
        <w:t>弁護士の基礎的スキルやマインドの涵養は、登録後早期に実施される必要があるほか、会員約8,500</w:t>
      </w:r>
      <w:r w:rsidRPr="00A314DC">
        <w:rPr>
          <w:rFonts w:ascii="ＭＳ 明朝" w:hAnsi="ＭＳ 明朝" w:hint="eastAsia"/>
          <w:szCs w:val="21"/>
        </w:rPr>
        <w:t>名（法人会員、外国特別会員を含む）を超える弁護士会</w:t>
      </w:r>
      <w:r w:rsidRPr="009B674F">
        <w:rPr>
          <w:rFonts w:ascii="ＭＳ 明朝" w:hAnsi="ＭＳ 明朝" w:hint="eastAsia"/>
          <w:szCs w:val="21"/>
        </w:rPr>
        <w:t>においては新規登録会員相互の顔が見えず、孤立化や弁護士会に対する帰属意識の希薄化が懸念されている。そこで、</w:t>
      </w:r>
      <w:r w:rsidRPr="009B674F">
        <w:rPr>
          <w:rFonts w:ascii="ＭＳ 明朝" w:hAnsi="ＭＳ 明朝"/>
          <w:szCs w:val="21"/>
        </w:rPr>
        <w:t>65</w:t>
      </w:r>
      <w:r w:rsidRPr="00A314DC">
        <w:rPr>
          <w:rFonts w:ascii="ＭＳ 明朝" w:hAnsi="ＭＳ 明朝" w:hint="eastAsia"/>
          <w:szCs w:val="21"/>
        </w:rPr>
        <w:t>期を中心とした新規登録弁護士から、新規登録弁護士の集合研修の一環として、「クラス研修制度」が</w:t>
      </w:r>
      <w:r w:rsidRPr="00C00E28">
        <w:rPr>
          <w:rFonts w:ascii="ＭＳ 明朝" w:hAnsi="ＭＳ 明朝" w:hint="eastAsia"/>
          <w:szCs w:val="21"/>
        </w:rPr>
        <w:t>2013（</w:t>
      </w:r>
      <w:r w:rsidRPr="00A314DC">
        <w:rPr>
          <w:rFonts w:ascii="ＭＳ 明朝" w:hAnsi="ＭＳ 明朝" w:hint="eastAsia"/>
          <w:szCs w:val="21"/>
        </w:rPr>
        <w:t>平成</w:t>
      </w:r>
      <w:r w:rsidRPr="009B674F">
        <w:rPr>
          <w:rFonts w:ascii="ＭＳ 明朝" w:hAnsi="ＭＳ 明朝"/>
          <w:szCs w:val="21"/>
        </w:rPr>
        <w:t>25</w:t>
      </w:r>
      <w:r w:rsidRPr="00C00E28">
        <w:rPr>
          <w:rFonts w:ascii="ＭＳ 明朝" w:hAnsi="ＭＳ 明朝" w:hint="eastAsia"/>
          <w:szCs w:val="21"/>
        </w:rPr>
        <w:t>）</w:t>
      </w:r>
      <w:r w:rsidRPr="00A314DC">
        <w:rPr>
          <w:rFonts w:ascii="ＭＳ 明朝" w:hAnsi="ＭＳ 明朝" w:hint="eastAsia"/>
          <w:szCs w:val="21"/>
        </w:rPr>
        <w:t>年</w:t>
      </w:r>
      <w:r w:rsidRPr="009B674F">
        <w:rPr>
          <w:rFonts w:ascii="ＭＳ 明朝" w:hAnsi="ＭＳ 明朝"/>
          <w:szCs w:val="21"/>
        </w:rPr>
        <w:t>1</w:t>
      </w:r>
      <w:r w:rsidRPr="00A314DC">
        <w:rPr>
          <w:rFonts w:ascii="ＭＳ 明朝" w:hAnsi="ＭＳ 明朝" w:hint="eastAsia"/>
          <w:szCs w:val="21"/>
        </w:rPr>
        <w:t>月から開始され、本年度も引き続き71期の会員を対象として、研鑽を行っている。</w:t>
      </w:r>
    </w:p>
    <w:p w:rsidR="002C043E" w:rsidRPr="009B674F" w:rsidRDefault="002C043E" w:rsidP="002C043E">
      <w:pPr>
        <w:ind w:leftChars="386" w:left="849" w:firstLineChars="113" w:firstLine="249"/>
        <w:rPr>
          <w:rFonts w:ascii="ＭＳ 明朝" w:hAnsi="ＭＳ 明朝"/>
          <w:szCs w:val="21"/>
        </w:rPr>
      </w:pPr>
      <w:r w:rsidRPr="00A314DC">
        <w:rPr>
          <w:rFonts w:ascii="ＭＳ 明朝" w:hAnsi="ＭＳ 明朝" w:hint="eastAsia"/>
          <w:szCs w:val="21"/>
        </w:rPr>
        <w:t>制度の概要については別途項目に譲るが、本制度は、クラスの世話人の人選が</w:t>
      </w:r>
      <w:r w:rsidRPr="009B674F">
        <w:rPr>
          <w:rFonts w:ascii="ＭＳ 明朝" w:hAnsi="ＭＳ 明朝" w:hint="eastAsia"/>
          <w:szCs w:val="21"/>
        </w:rPr>
        <w:t>要となる一方、世話人が固定化されないよう、多くの世話人を発掘していく必要がある。</w:t>
      </w:r>
    </w:p>
    <w:p w:rsidR="002C043E" w:rsidRPr="009B674F" w:rsidRDefault="002C043E" w:rsidP="002C043E">
      <w:pPr>
        <w:ind w:leftChars="350" w:left="770" w:firstLineChars="3580" w:firstLine="7876"/>
        <w:rPr>
          <w:rFonts w:ascii="ＭＳ 明朝" w:hAnsi="ＭＳ 明朝"/>
          <w:szCs w:val="21"/>
        </w:rPr>
      </w:pPr>
      <w:r w:rsidRPr="009B674F">
        <w:rPr>
          <w:rFonts w:ascii="ＭＳ 明朝" w:hAnsi="ＭＳ 明朝" w:hint="eastAsia"/>
          <w:szCs w:val="21"/>
        </w:rPr>
        <w:t>以上</w:t>
      </w:r>
    </w:p>
    <w:p w:rsidR="00457C76" w:rsidRDefault="00457C76"/>
    <w:sectPr w:rsidR="00457C76" w:rsidSect="00A314DC">
      <w:headerReference w:type="default" r:id="rId7"/>
      <w:footerReference w:type="default" r:id="rId8"/>
      <w:headerReference w:type="first" r:id="rId9"/>
      <w:pgSz w:w="11906" w:h="16838" w:code="9"/>
      <w:pgMar w:top="1418" w:right="1134" w:bottom="1134" w:left="1429" w:header="851" w:footer="992" w:gutter="0"/>
      <w:cols w:space="425"/>
      <w:titlePg/>
      <w:docGrid w:type="linesAndChars" w:linePitch="375"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31F9" w:rsidRDefault="009931F9" w:rsidP="002C043E">
      <w:r>
        <w:separator/>
      </w:r>
    </w:p>
  </w:endnote>
  <w:endnote w:type="continuationSeparator" w:id="0">
    <w:p w:rsidR="009931F9" w:rsidRDefault="009931F9" w:rsidP="002C0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11B5" w:rsidRDefault="002C043E">
    <w:pPr>
      <w:pStyle w:val="a5"/>
      <w:jc w:val="center"/>
    </w:pPr>
    <w:r>
      <w:fldChar w:fldCharType="begin"/>
    </w:r>
    <w:r>
      <w:instrText>PAGE   \* MERGEFORMAT</w:instrText>
    </w:r>
    <w:r>
      <w:fldChar w:fldCharType="separate"/>
    </w:r>
    <w:r w:rsidRPr="002C043E">
      <w:rPr>
        <w:noProof/>
        <w:lang w:val="ja-JP" w:eastAsia="ja-JP"/>
      </w:rPr>
      <w:t>5</w:t>
    </w:r>
    <w:r>
      <w:fldChar w:fldCharType="end"/>
    </w:r>
  </w:p>
  <w:p w:rsidR="002911B5" w:rsidRDefault="009931F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31F9" w:rsidRDefault="009931F9" w:rsidP="002C043E">
      <w:r>
        <w:separator/>
      </w:r>
    </w:p>
  </w:footnote>
  <w:footnote w:type="continuationSeparator" w:id="0">
    <w:p w:rsidR="009931F9" w:rsidRDefault="009931F9" w:rsidP="002C043E">
      <w:r>
        <w:continuationSeparator/>
      </w:r>
    </w:p>
  </w:footnote>
  <w:footnote w:id="1">
    <w:p w:rsidR="002C043E" w:rsidRDefault="002C043E" w:rsidP="002C043E">
      <w:pPr>
        <w:pStyle w:val="a7"/>
      </w:pPr>
      <w:r>
        <w:rPr>
          <w:rStyle w:val="a9"/>
        </w:rPr>
        <w:footnoteRef/>
      </w:r>
      <w:r>
        <w:t xml:space="preserve"> </w:t>
      </w:r>
      <w:r>
        <w:rPr>
          <w:rFonts w:hint="eastAsia"/>
        </w:rPr>
        <w:t>東京弁護士会の一般会計における収入の約</w:t>
      </w:r>
      <w:r>
        <w:rPr>
          <w:rFonts w:hint="eastAsia"/>
        </w:rPr>
        <w:t>75</w:t>
      </w:r>
      <w:r>
        <w:rPr>
          <w:rFonts w:hint="eastAsia"/>
        </w:rPr>
        <w:t>％が会費収入である</w:t>
      </w:r>
    </w:p>
  </w:footnote>
  <w:footnote w:id="2">
    <w:p w:rsidR="002C043E" w:rsidRDefault="002C043E" w:rsidP="002C043E">
      <w:pPr>
        <w:pStyle w:val="a7"/>
      </w:pPr>
      <w:r>
        <w:rPr>
          <w:rStyle w:val="a9"/>
        </w:rPr>
        <w:footnoteRef/>
      </w:r>
      <w:r>
        <w:t xml:space="preserve"> </w:t>
      </w:r>
      <w:r>
        <w:rPr>
          <w:rFonts w:hint="eastAsia"/>
        </w:rPr>
        <w:t>会費収入が約</w:t>
      </w:r>
      <w:r>
        <w:rPr>
          <w:rFonts w:hint="eastAsia"/>
        </w:rPr>
        <w:t>14</w:t>
      </w:r>
      <w:r>
        <w:rPr>
          <w:rFonts w:hint="eastAsia"/>
        </w:rPr>
        <w:t>億</w:t>
      </w:r>
      <w:r>
        <w:rPr>
          <w:rFonts w:hint="eastAsia"/>
        </w:rPr>
        <w:t>4000</w:t>
      </w:r>
      <w:r>
        <w:rPr>
          <w:rFonts w:hint="eastAsia"/>
        </w:rPr>
        <w:t>万円であるから、会費の約</w:t>
      </w:r>
      <w:r>
        <w:rPr>
          <w:rFonts w:hint="eastAsia"/>
        </w:rPr>
        <w:t>17</w:t>
      </w:r>
      <w:r>
        <w:rPr>
          <w:rFonts w:hint="eastAsia"/>
        </w:rPr>
        <w:t>％相当額に達する。</w:t>
      </w:r>
    </w:p>
  </w:footnote>
  <w:footnote w:id="3">
    <w:p w:rsidR="000A51F4" w:rsidRPr="000A51F4" w:rsidRDefault="000A51F4">
      <w:pPr>
        <w:pStyle w:val="a7"/>
      </w:pPr>
      <w:r>
        <w:rPr>
          <w:rStyle w:val="a9"/>
        </w:rPr>
        <w:footnoteRef/>
      </w:r>
      <w:r>
        <w:t xml:space="preserve"> </w:t>
      </w:r>
      <w:r>
        <w:rPr>
          <w:rFonts w:hint="eastAsia"/>
        </w:rPr>
        <w:t>原則として、</w:t>
      </w:r>
      <w:r>
        <w:rPr>
          <w:rFonts w:hint="eastAsia"/>
        </w:rPr>
        <w:t>3</w:t>
      </w:r>
      <w:r>
        <w:rPr>
          <w:rFonts w:hint="eastAsia"/>
        </w:rPr>
        <w:t>か月以内に</w:t>
      </w:r>
      <w:r>
        <w:rPr>
          <w:rFonts w:hint="eastAsia"/>
        </w:rPr>
        <w:t>2</w:t>
      </w:r>
      <w:r>
        <w:rPr>
          <w:rFonts w:hint="eastAsia"/>
        </w:rPr>
        <w:t>冊が上限とされている。</w:t>
      </w:r>
    </w:p>
  </w:footnote>
  <w:footnote w:id="4">
    <w:p w:rsidR="002C043E" w:rsidRDefault="002C043E" w:rsidP="002C043E">
      <w:pPr>
        <w:pStyle w:val="a7"/>
      </w:pPr>
      <w:r>
        <w:rPr>
          <w:rStyle w:val="a9"/>
        </w:rPr>
        <w:footnoteRef/>
      </w:r>
      <w:r>
        <w:t xml:space="preserve"> </w:t>
      </w:r>
      <w:r>
        <w:rPr>
          <w:rFonts w:hint="eastAsia"/>
        </w:rPr>
        <w:t>たとえば、携帯電話の未納料金など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11B5" w:rsidRDefault="009931F9" w:rsidP="009B6EFB">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11B5" w:rsidRDefault="009931F9">
    <w:pPr>
      <w:pStyle w:val="a3"/>
    </w:pPr>
  </w:p>
  <w:p w:rsidR="002911B5" w:rsidRDefault="009931F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rawingGridHorizontalSpacing w:val="111"/>
  <w:drawingGridVerticalSpacing w:val="3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43E"/>
    <w:rsid w:val="00034828"/>
    <w:rsid w:val="000605B1"/>
    <w:rsid w:val="000A51F4"/>
    <w:rsid w:val="00102509"/>
    <w:rsid w:val="002C043E"/>
    <w:rsid w:val="003901E2"/>
    <w:rsid w:val="00457C76"/>
    <w:rsid w:val="004B5CB3"/>
    <w:rsid w:val="004E128B"/>
    <w:rsid w:val="005611BA"/>
    <w:rsid w:val="00567E88"/>
    <w:rsid w:val="00801437"/>
    <w:rsid w:val="008854E3"/>
    <w:rsid w:val="008A7094"/>
    <w:rsid w:val="009931F9"/>
    <w:rsid w:val="00B46843"/>
    <w:rsid w:val="00C802F0"/>
    <w:rsid w:val="00CD4109"/>
    <w:rsid w:val="00D87CD8"/>
    <w:rsid w:val="00DB3A09"/>
    <w:rsid w:val="00DD25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3E140D1-E1C8-4B45-A3DC-4D724AB2A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C043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043E"/>
    <w:pPr>
      <w:tabs>
        <w:tab w:val="center" w:pos="4252"/>
        <w:tab w:val="right" w:pos="8504"/>
      </w:tabs>
      <w:snapToGrid w:val="0"/>
    </w:pPr>
    <w:rPr>
      <w:lang w:val="x-none" w:eastAsia="x-none"/>
    </w:rPr>
  </w:style>
  <w:style w:type="character" w:customStyle="1" w:styleId="a4">
    <w:name w:val="ヘッダー (文字)"/>
    <w:basedOn w:val="a0"/>
    <w:link w:val="a3"/>
    <w:uiPriority w:val="99"/>
    <w:rsid w:val="002C043E"/>
    <w:rPr>
      <w:rFonts w:ascii="Century" w:eastAsia="ＭＳ 明朝" w:hAnsi="Century" w:cs="Times New Roman"/>
      <w:szCs w:val="24"/>
      <w:lang w:val="x-none" w:eastAsia="x-none"/>
    </w:rPr>
  </w:style>
  <w:style w:type="paragraph" w:styleId="a5">
    <w:name w:val="footer"/>
    <w:basedOn w:val="a"/>
    <w:link w:val="a6"/>
    <w:uiPriority w:val="99"/>
    <w:unhideWhenUsed/>
    <w:rsid w:val="002C043E"/>
    <w:pPr>
      <w:tabs>
        <w:tab w:val="center" w:pos="4252"/>
        <w:tab w:val="right" w:pos="8504"/>
      </w:tabs>
      <w:snapToGrid w:val="0"/>
    </w:pPr>
    <w:rPr>
      <w:lang w:val="x-none" w:eastAsia="x-none"/>
    </w:rPr>
  </w:style>
  <w:style w:type="character" w:customStyle="1" w:styleId="a6">
    <w:name w:val="フッター (文字)"/>
    <w:basedOn w:val="a0"/>
    <w:link w:val="a5"/>
    <w:uiPriority w:val="99"/>
    <w:rsid w:val="002C043E"/>
    <w:rPr>
      <w:rFonts w:ascii="Century" w:eastAsia="ＭＳ 明朝" w:hAnsi="Century" w:cs="Times New Roman"/>
      <w:szCs w:val="24"/>
      <w:lang w:val="x-none" w:eastAsia="x-none"/>
    </w:rPr>
  </w:style>
  <w:style w:type="paragraph" w:styleId="a7">
    <w:name w:val="footnote text"/>
    <w:basedOn w:val="a"/>
    <w:link w:val="a8"/>
    <w:uiPriority w:val="99"/>
    <w:semiHidden/>
    <w:unhideWhenUsed/>
    <w:rsid w:val="002C043E"/>
    <w:pPr>
      <w:snapToGrid w:val="0"/>
      <w:jc w:val="left"/>
    </w:pPr>
  </w:style>
  <w:style w:type="character" w:customStyle="1" w:styleId="a8">
    <w:name w:val="脚注文字列 (文字)"/>
    <w:basedOn w:val="a0"/>
    <w:link w:val="a7"/>
    <w:uiPriority w:val="99"/>
    <w:semiHidden/>
    <w:rsid w:val="002C043E"/>
    <w:rPr>
      <w:rFonts w:ascii="Century" w:eastAsia="ＭＳ 明朝" w:hAnsi="Century" w:cs="Times New Roman"/>
      <w:szCs w:val="24"/>
    </w:rPr>
  </w:style>
  <w:style w:type="character" w:styleId="a9">
    <w:name w:val="footnote reference"/>
    <w:uiPriority w:val="99"/>
    <w:semiHidden/>
    <w:unhideWhenUsed/>
    <w:rsid w:val="002C043E"/>
    <w:rPr>
      <w:vertAlign w:val="superscript"/>
    </w:rPr>
  </w:style>
  <w:style w:type="character" w:styleId="aa">
    <w:name w:val="Hyperlink"/>
    <w:basedOn w:val="a0"/>
    <w:uiPriority w:val="99"/>
    <w:unhideWhenUsed/>
    <w:rsid w:val="004E128B"/>
    <w:rPr>
      <w:color w:val="0000FF" w:themeColor="hyperlink"/>
      <w:u w:val="single"/>
    </w:rPr>
  </w:style>
  <w:style w:type="character" w:styleId="ab">
    <w:name w:val="Unresolved Mention"/>
    <w:basedOn w:val="a0"/>
    <w:uiPriority w:val="99"/>
    <w:semiHidden/>
    <w:unhideWhenUsed/>
    <w:rsid w:val="004E12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9F136-3024-42C5-A543-228ECC963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832</Words>
  <Characters>4748</Characters>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2018-11-16T01:46:00Z</dcterms:created>
  <dcterms:modified xsi:type="dcterms:W3CDTF">2019-02-05T12:25:00Z</dcterms:modified>
</cp:coreProperties>
</file>