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7E" w:rsidRDefault="002B2BA0" w:rsidP="00566A7E">
      <w:pPr>
        <w:jc w:val="left"/>
        <w:rPr>
          <w:rFonts w:asciiTheme="minorHAnsi" w:hAnsiTheme="minorHAnsi"/>
          <w:sz w:val="24"/>
          <w:szCs w:val="24"/>
        </w:rPr>
      </w:pPr>
      <w:r w:rsidRPr="000859E9">
        <w:rPr>
          <w:rFonts w:asciiTheme="minorHAnsi" w:hAnsiTheme="minorHAnsi" w:hint="eastAsia"/>
          <w:b/>
          <w:sz w:val="24"/>
          <w:szCs w:val="24"/>
        </w:rPr>
        <w:t xml:space="preserve">１　</w:t>
      </w:r>
      <w:r w:rsidR="00566A7E" w:rsidRPr="000859E9">
        <w:rPr>
          <w:rFonts w:asciiTheme="minorHAnsi" w:hAnsiTheme="minorHAnsi"/>
          <w:b/>
          <w:sz w:val="24"/>
          <w:szCs w:val="24"/>
        </w:rPr>
        <w:t>法律相談センター</w:t>
      </w:r>
    </w:p>
    <w:p w:rsidR="000B2C12" w:rsidRDefault="000B2C12" w:rsidP="00EB535A">
      <w:pPr>
        <w:jc w:val="left"/>
        <w:rPr>
          <w:rFonts w:asciiTheme="minorHAnsi" w:hAnsiTheme="minorHAnsi"/>
          <w:sz w:val="24"/>
          <w:szCs w:val="24"/>
        </w:rPr>
      </w:pPr>
    </w:p>
    <w:p w:rsidR="00EB535A" w:rsidRPr="000859E9" w:rsidRDefault="00EB535A" w:rsidP="00EB535A">
      <w:pPr>
        <w:jc w:val="left"/>
        <w:rPr>
          <w:rFonts w:asciiTheme="minorHAnsi" w:hAnsiTheme="minorHAnsi"/>
          <w:b/>
          <w:szCs w:val="21"/>
        </w:rPr>
      </w:pPr>
      <w:r w:rsidRPr="000859E9">
        <w:rPr>
          <w:rFonts w:asciiTheme="minorHAnsi" w:hAnsiTheme="minorHAnsi" w:hint="eastAsia"/>
          <w:b/>
          <w:szCs w:val="21"/>
        </w:rPr>
        <w:t>（１）</w:t>
      </w:r>
      <w:r w:rsidRPr="000859E9">
        <w:rPr>
          <w:rFonts w:asciiTheme="minorHAnsi" w:hAnsiTheme="minorHAnsi"/>
          <w:b/>
          <w:szCs w:val="21"/>
        </w:rPr>
        <w:t>運営状況</w:t>
      </w:r>
    </w:p>
    <w:p w:rsidR="00EB535A" w:rsidRPr="006D590D" w:rsidRDefault="00C70F2B" w:rsidP="00F32534">
      <w:pPr>
        <w:ind w:leftChars="200" w:left="445" w:firstLineChars="100" w:firstLine="222"/>
        <w:jc w:val="left"/>
        <w:rPr>
          <w:rFonts w:asciiTheme="minorHAnsi" w:hAnsiTheme="minorHAnsi"/>
          <w:szCs w:val="21"/>
        </w:rPr>
      </w:pPr>
      <w:r w:rsidRPr="006D590D">
        <w:rPr>
          <w:rFonts w:asciiTheme="minorHAnsi" w:hAnsiTheme="minorHAnsi"/>
          <w:szCs w:val="21"/>
        </w:rPr>
        <w:t>東弁</w:t>
      </w:r>
      <w:r w:rsidR="00EB535A" w:rsidRPr="006D590D">
        <w:rPr>
          <w:rFonts w:asciiTheme="minorHAnsi" w:hAnsiTheme="minorHAnsi"/>
          <w:szCs w:val="21"/>
        </w:rPr>
        <w:t>が運営に関わっている常設の法律相談センターは、池袋、北千住、渋谷、霞が関、新宿、錦糸町、蒲田、八王子、立川</w:t>
      </w:r>
      <w:r w:rsidR="00EB535A" w:rsidRPr="006D590D">
        <w:rPr>
          <w:rFonts w:asciiTheme="minorHAnsi" w:hAnsiTheme="minorHAnsi" w:hint="eastAsia"/>
          <w:szCs w:val="21"/>
        </w:rPr>
        <w:t>及び</w:t>
      </w:r>
      <w:r w:rsidR="00EB535A" w:rsidRPr="006D590D">
        <w:rPr>
          <w:rFonts w:asciiTheme="minorHAnsi" w:hAnsiTheme="minorHAnsi"/>
          <w:szCs w:val="21"/>
        </w:rPr>
        <w:t>町田の各</w:t>
      </w:r>
      <w:r w:rsidR="00EB535A" w:rsidRPr="006D590D">
        <w:rPr>
          <w:rFonts w:asciiTheme="minorHAnsi" w:hAnsiTheme="minorHAnsi" w:hint="eastAsia"/>
          <w:szCs w:val="21"/>
        </w:rPr>
        <w:t>センター</w:t>
      </w:r>
      <w:r w:rsidR="00EB535A" w:rsidRPr="006D590D">
        <w:rPr>
          <w:rFonts w:asciiTheme="minorHAnsi" w:hAnsiTheme="minorHAnsi"/>
          <w:szCs w:val="21"/>
        </w:rPr>
        <w:t>がある（島嶼部を除く。）。</w:t>
      </w:r>
    </w:p>
    <w:p w:rsidR="00EB535A" w:rsidRPr="006D590D" w:rsidRDefault="00EB535A" w:rsidP="00F32534">
      <w:pPr>
        <w:ind w:leftChars="200" w:left="445" w:firstLineChars="100" w:firstLine="222"/>
        <w:jc w:val="left"/>
        <w:rPr>
          <w:rFonts w:asciiTheme="minorHAnsi" w:hAnsiTheme="minorHAnsi"/>
          <w:szCs w:val="21"/>
        </w:rPr>
      </w:pPr>
      <w:r w:rsidRPr="006D590D">
        <w:rPr>
          <w:rFonts w:asciiTheme="minorHAnsi" w:hAnsiTheme="minorHAnsi"/>
          <w:szCs w:val="21"/>
        </w:rPr>
        <w:t>このうち</w:t>
      </w:r>
      <w:r w:rsidR="00C70F2B" w:rsidRPr="006D590D">
        <w:rPr>
          <w:rFonts w:asciiTheme="minorHAnsi" w:hAnsiTheme="minorHAnsi"/>
          <w:szCs w:val="21"/>
        </w:rPr>
        <w:t>東弁</w:t>
      </w:r>
      <w:r w:rsidRPr="006D590D">
        <w:rPr>
          <w:rFonts w:asciiTheme="minorHAnsi" w:hAnsiTheme="minorHAnsi"/>
          <w:szCs w:val="21"/>
        </w:rPr>
        <w:t>が単独で運営しているのは、池袋、北千住、</w:t>
      </w:r>
      <w:r w:rsidRPr="006D590D">
        <w:rPr>
          <w:rFonts w:asciiTheme="minorHAnsi" w:hAnsiTheme="minorHAnsi" w:hint="eastAsia"/>
          <w:szCs w:val="21"/>
        </w:rPr>
        <w:t>錦糸町及び</w:t>
      </w:r>
      <w:r w:rsidRPr="006D590D">
        <w:rPr>
          <w:rFonts w:asciiTheme="minorHAnsi" w:hAnsiTheme="minorHAnsi"/>
          <w:szCs w:val="21"/>
        </w:rPr>
        <w:t>渋谷の</w:t>
      </w:r>
      <w:r w:rsidRPr="006D590D">
        <w:rPr>
          <w:rFonts w:asciiTheme="minorHAnsi" w:hAnsiTheme="minorHAnsi" w:hint="eastAsia"/>
          <w:szCs w:val="21"/>
        </w:rPr>
        <w:t>４</w:t>
      </w:r>
      <w:r w:rsidRPr="006D590D">
        <w:rPr>
          <w:rFonts w:asciiTheme="minorHAnsi" w:hAnsiTheme="minorHAnsi"/>
          <w:szCs w:val="21"/>
        </w:rPr>
        <w:t>つである</w:t>
      </w:r>
      <w:r w:rsidR="00843FB7">
        <w:rPr>
          <w:rFonts w:asciiTheme="minorHAnsi" w:hAnsiTheme="minorHAnsi" w:hint="eastAsia"/>
          <w:szCs w:val="21"/>
        </w:rPr>
        <w:t>（ただし、渋谷については。２０１７</w:t>
      </w:r>
      <w:r w:rsidR="00620BA8">
        <w:rPr>
          <w:rFonts w:asciiTheme="minorHAnsi" w:hAnsiTheme="minorHAnsi" w:hint="eastAsia"/>
          <w:szCs w:val="21"/>
        </w:rPr>
        <w:t>（平成２９）</w:t>
      </w:r>
      <w:r w:rsidR="00843FB7">
        <w:rPr>
          <w:rFonts w:asciiTheme="minorHAnsi" w:hAnsiTheme="minorHAnsi" w:hint="eastAsia"/>
          <w:szCs w:val="21"/>
        </w:rPr>
        <w:t>年１２月に運営を終了）</w:t>
      </w:r>
      <w:r w:rsidRPr="006D590D">
        <w:rPr>
          <w:rFonts w:asciiTheme="minorHAnsi" w:hAnsiTheme="minorHAnsi"/>
          <w:szCs w:val="21"/>
        </w:rPr>
        <w:t>。池袋、北千住、渋谷の各センターは、都市型公設事務所（順に、東京パブリック法律事務所、北千住パブリック法律事務所</w:t>
      </w:r>
      <w:r w:rsidRPr="006D590D">
        <w:rPr>
          <w:rFonts w:asciiTheme="minorHAnsi" w:hAnsiTheme="minorHAnsi" w:hint="eastAsia"/>
          <w:szCs w:val="21"/>
        </w:rPr>
        <w:t>及び</w:t>
      </w:r>
      <w:r w:rsidRPr="006D590D">
        <w:rPr>
          <w:rFonts w:asciiTheme="minorHAnsi" w:hAnsiTheme="minorHAnsi"/>
          <w:szCs w:val="21"/>
        </w:rPr>
        <w:t>渋谷パブリック法律事務所）を併設している</w:t>
      </w:r>
      <w:r w:rsidRPr="006D590D">
        <w:rPr>
          <w:rFonts w:asciiTheme="minorHAnsi" w:hAnsiTheme="minorHAnsi" w:hint="eastAsia"/>
          <w:szCs w:val="21"/>
        </w:rPr>
        <w:t>という</w:t>
      </w:r>
      <w:r w:rsidRPr="006D590D">
        <w:rPr>
          <w:rFonts w:asciiTheme="minorHAnsi" w:hAnsiTheme="minorHAnsi"/>
          <w:szCs w:val="21"/>
        </w:rPr>
        <w:t>特徴を有</w:t>
      </w:r>
      <w:r w:rsidRPr="006D590D">
        <w:rPr>
          <w:rFonts w:asciiTheme="minorHAnsi" w:hAnsiTheme="minorHAnsi" w:hint="eastAsia"/>
          <w:szCs w:val="21"/>
        </w:rPr>
        <w:t>する。</w:t>
      </w:r>
    </w:p>
    <w:p w:rsidR="00EB535A" w:rsidRPr="006D590D" w:rsidRDefault="00EB535A" w:rsidP="00F32534">
      <w:pPr>
        <w:ind w:leftChars="200" w:left="445" w:firstLineChars="100" w:firstLine="222"/>
        <w:jc w:val="left"/>
        <w:rPr>
          <w:rFonts w:asciiTheme="minorHAnsi" w:hAnsiTheme="minorHAnsi"/>
          <w:szCs w:val="21"/>
        </w:rPr>
      </w:pPr>
      <w:r w:rsidRPr="006D590D">
        <w:rPr>
          <w:rFonts w:asciiTheme="minorHAnsi" w:hAnsiTheme="minorHAnsi"/>
          <w:szCs w:val="21"/>
        </w:rPr>
        <w:t>また、町田は、従前、第一</w:t>
      </w:r>
      <w:r w:rsidR="00C70F2B" w:rsidRPr="006D590D">
        <w:rPr>
          <w:rFonts w:asciiTheme="minorHAnsi" w:hAnsiTheme="minorHAnsi" w:hint="eastAsia"/>
          <w:szCs w:val="21"/>
        </w:rPr>
        <w:t>東京弁護士会</w:t>
      </w:r>
      <w:r w:rsidRPr="006D590D">
        <w:rPr>
          <w:rFonts w:asciiTheme="minorHAnsi" w:hAnsiTheme="minorHAnsi"/>
          <w:szCs w:val="21"/>
        </w:rPr>
        <w:t>の公設事務所（町田シビック法律事務所）に併設されていた</w:t>
      </w:r>
      <w:r w:rsidRPr="006D590D">
        <w:rPr>
          <w:rFonts w:asciiTheme="minorHAnsi" w:hAnsiTheme="minorHAnsi" w:hint="eastAsia"/>
          <w:szCs w:val="21"/>
        </w:rPr>
        <w:t>法律相談センターであった</w:t>
      </w:r>
      <w:r w:rsidRPr="006D590D">
        <w:rPr>
          <w:rFonts w:asciiTheme="minorHAnsi" w:hAnsiTheme="minorHAnsi"/>
          <w:szCs w:val="21"/>
        </w:rPr>
        <w:t>が、同事務所の廃止に伴い、新たに東京三会の共同運営で</w:t>
      </w:r>
      <w:r w:rsidRPr="006D590D">
        <w:rPr>
          <w:rFonts w:asciiTheme="minorHAnsi" w:hAnsiTheme="minorHAnsi" w:hint="eastAsia"/>
          <w:szCs w:val="21"/>
        </w:rPr>
        <w:t>運営されている。</w:t>
      </w:r>
    </w:p>
    <w:p w:rsidR="008B35A1" w:rsidRPr="006D590D" w:rsidRDefault="008B35A1" w:rsidP="00F32534">
      <w:pPr>
        <w:ind w:leftChars="200" w:left="445" w:firstLineChars="100" w:firstLine="222"/>
        <w:jc w:val="left"/>
        <w:rPr>
          <w:rFonts w:asciiTheme="minorHAnsi" w:hAnsiTheme="minorHAnsi"/>
          <w:szCs w:val="21"/>
        </w:rPr>
      </w:pPr>
    </w:p>
    <w:p w:rsidR="001364F8" w:rsidRPr="000859E9" w:rsidRDefault="00EB535A" w:rsidP="001364F8">
      <w:pPr>
        <w:jc w:val="left"/>
        <w:rPr>
          <w:rFonts w:asciiTheme="minorHAnsi" w:hAnsiTheme="minorHAnsi"/>
          <w:b/>
          <w:szCs w:val="21"/>
        </w:rPr>
      </w:pPr>
      <w:r w:rsidRPr="000859E9">
        <w:rPr>
          <w:rFonts w:asciiTheme="minorHAnsi" w:hAnsiTheme="minorHAnsi" w:hint="eastAsia"/>
          <w:b/>
          <w:szCs w:val="21"/>
        </w:rPr>
        <w:t>（２）</w:t>
      </w:r>
      <w:r w:rsidR="001364F8" w:rsidRPr="000859E9">
        <w:rPr>
          <w:rFonts w:asciiTheme="minorHAnsi" w:hAnsiTheme="minorHAnsi" w:hint="eastAsia"/>
          <w:b/>
          <w:szCs w:val="21"/>
        </w:rPr>
        <w:t>法律相談センターに関する現状認識</w:t>
      </w:r>
    </w:p>
    <w:p w:rsidR="001364F8" w:rsidRPr="006D590D" w:rsidRDefault="001364F8" w:rsidP="001364F8">
      <w:pPr>
        <w:ind w:left="445" w:hangingChars="200" w:hanging="445"/>
        <w:jc w:val="left"/>
        <w:rPr>
          <w:rFonts w:asciiTheme="minorHAnsi" w:hAnsiTheme="minorHAnsi"/>
          <w:szCs w:val="21"/>
        </w:rPr>
      </w:pPr>
      <w:r w:rsidRPr="006D590D">
        <w:rPr>
          <w:rFonts w:asciiTheme="minorHAnsi" w:hAnsiTheme="minorHAnsi" w:hint="eastAsia"/>
          <w:szCs w:val="21"/>
        </w:rPr>
        <w:t xml:space="preserve">      </w:t>
      </w:r>
      <w:r w:rsidRPr="006D590D">
        <w:rPr>
          <w:rFonts w:asciiTheme="minorHAnsi" w:hAnsiTheme="minorHAnsi" w:hint="eastAsia"/>
          <w:szCs w:val="21"/>
        </w:rPr>
        <w:t>法律相談センターは、</w:t>
      </w:r>
      <w:r w:rsidR="001B1CDA" w:rsidRPr="006D590D">
        <w:rPr>
          <w:rFonts w:asciiTheme="minorHAnsi" w:hAnsiTheme="minorHAnsi" w:hint="eastAsia"/>
          <w:szCs w:val="21"/>
        </w:rPr>
        <w:t>当初、</w:t>
      </w:r>
      <w:r w:rsidRPr="006D590D">
        <w:rPr>
          <w:rFonts w:asciiTheme="minorHAnsi" w:hAnsiTheme="minorHAnsi" w:hint="eastAsia"/>
          <w:szCs w:val="21"/>
        </w:rPr>
        <w:t>市民の司法アクセスの確保のために設置され、いつでも誰でも、法律相談センターを訪れることにより、弁護士に相談をすることができ、解決策を検討できる場所として長年にわたりその役割を果たしてきた。</w:t>
      </w:r>
    </w:p>
    <w:p w:rsidR="00C37296" w:rsidRPr="006D590D" w:rsidRDefault="00C37296" w:rsidP="00C37296">
      <w:pPr>
        <w:ind w:leftChars="200" w:left="445" w:firstLineChars="100" w:firstLine="222"/>
        <w:jc w:val="left"/>
        <w:rPr>
          <w:rFonts w:asciiTheme="minorHAnsi" w:hAnsiTheme="minorHAnsi"/>
          <w:szCs w:val="21"/>
        </w:rPr>
      </w:pPr>
      <w:r w:rsidRPr="006D590D">
        <w:rPr>
          <w:rFonts w:asciiTheme="minorHAnsi" w:hAnsiTheme="minorHAnsi" w:hint="eastAsia"/>
          <w:szCs w:val="21"/>
        </w:rPr>
        <w:t>しかしながら、近年、相談件数の減少</w:t>
      </w:r>
      <w:r w:rsidR="001B1CDA" w:rsidRPr="006D590D">
        <w:rPr>
          <w:rFonts w:asciiTheme="minorHAnsi" w:hAnsiTheme="minorHAnsi" w:hint="eastAsia"/>
          <w:szCs w:val="21"/>
        </w:rPr>
        <w:t>が</w:t>
      </w:r>
      <w:r w:rsidR="001364F8" w:rsidRPr="006D590D">
        <w:rPr>
          <w:rFonts w:asciiTheme="minorHAnsi" w:hAnsiTheme="minorHAnsi" w:hint="eastAsia"/>
          <w:szCs w:val="21"/>
        </w:rPr>
        <w:t>顕著であり、相談者から徴収する相談料収入、事件処理にあたった会員から徴収する納付金収入に比し、その運営コストが上回る事態が発生し、</w:t>
      </w:r>
      <w:r w:rsidRPr="006D590D">
        <w:rPr>
          <w:rFonts w:asciiTheme="minorHAnsi" w:hAnsiTheme="minorHAnsi" w:hint="eastAsia"/>
          <w:szCs w:val="21"/>
        </w:rPr>
        <w:t>２０１４</w:t>
      </w:r>
      <w:r w:rsidR="00620BA8">
        <w:rPr>
          <w:rFonts w:asciiTheme="minorHAnsi" w:hAnsiTheme="minorHAnsi" w:hint="eastAsia"/>
          <w:szCs w:val="21"/>
        </w:rPr>
        <w:t>（平成２６）</w:t>
      </w:r>
      <w:r w:rsidRPr="006D590D">
        <w:rPr>
          <w:rFonts w:asciiTheme="minorHAnsi" w:hAnsiTheme="minorHAnsi" w:hint="eastAsia"/>
          <w:szCs w:val="21"/>
        </w:rPr>
        <w:t>年度には、５９４５万円の赤字となった。その後、</w:t>
      </w:r>
      <w:r w:rsidR="001B1CDA" w:rsidRPr="006D590D">
        <w:rPr>
          <w:rFonts w:asciiTheme="minorHAnsi" w:hAnsiTheme="minorHAnsi" w:hint="eastAsia"/>
          <w:szCs w:val="21"/>
        </w:rPr>
        <w:t>会員から徴求する納付金の引き上げ、相談担当者の日当の減額等の施策により、</w:t>
      </w:r>
      <w:r w:rsidRPr="006D590D">
        <w:rPr>
          <w:rFonts w:asciiTheme="minorHAnsi" w:hAnsiTheme="minorHAnsi" w:hint="eastAsia"/>
          <w:szCs w:val="21"/>
        </w:rPr>
        <w:t>２０１６</w:t>
      </w:r>
      <w:r w:rsidR="00620BA8">
        <w:rPr>
          <w:rFonts w:asciiTheme="minorHAnsi" w:hAnsiTheme="minorHAnsi" w:hint="eastAsia"/>
          <w:szCs w:val="21"/>
        </w:rPr>
        <w:t>（平成２８）</w:t>
      </w:r>
      <w:r w:rsidRPr="006D590D">
        <w:rPr>
          <w:rFonts w:asciiTheme="minorHAnsi" w:hAnsiTheme="minorHAnsi" w:hint="eastAsia"/>
          <w:szCs w:val="21"/>
        </w:rPr>
        <w:t>年度は、８９４万円の黒字となっ</w:t>
      </w:r>
      <w:r w:rsidR="001B1CDA" w:rsidRPr="006D590D">
        <w:rPr>
          <w:rFonts w:asciiTheme="minorHAnsi" w:hAnsiTheme="minorHAnsi" w:hint="eastAsia"/>
          <w:szCs w:val="21"/>
        </w:rPr>
        <w:t>ているが、</w:t>
      </w:r>
      <w:r w:rsidRPr="006D590D">
        <w:rPr>
          <w:rFonts w:asciiTheme="minorHAnsi" w:hAnsiTheme="minorHAnsi" w:hint="eastAsia"/>
          <w:szCs w:val="21"/>
        </w:rPr>
        <w:t>成年後見人等負担金の収入の増加</w:t>
      </w:r>
      <w:r w:rsidR="00A92F83" w:rsidRPr="006D590D">
        <w:rPr>
          <w:rFonts w:asciiTheme="minorHAnsi" w:hAnsiTheme="minorHAnsi" w:hint="eastAsia"/>
          <w:szCs w:val="21"/>
        </w:rPr>
        <w:t>等</w:t>
      </w:r>
      <w:r w:rsidRPr="006D590D">
        <w:rPr>
          <w:rFonts w:asciiTheme="minorHAnsi" w:hAnsiTheme="minorHAnsi" w:hint="eastAsia"/>
          <w:szCs w:val="21"/>
        </w:rPr>
        <w:t>が収支に貢献し</w:t>
      </w:r>
      <w:r w:rsidR="009619FB" w:rsidRPr="006D590D">
        <w:rPr>
          <w:rFonts w:asciiTheme="minorHAnsi" w:hAnsiTheme="minorHAnsi" w:hint="eastAsia"/>
          <w:szCs w:val="21"/>
        </w:rPr>
        <w:t>ているとされ</w:t>
      </w:r>
      <w:r w:rsidR="00843FB7">
        <w:rPr>
          <w:rFonts w:asciiTheme="minorHAnsi" w:hAnsiTheme="minorHAnsi" w:hint="eastAsia"/>
          <w:szCs w:val="21"/>
        </w:rPr>
        <w:t>、</w:t>
      </w:r>
      <w:r w:rsidR="00A92F83" w:rsidRPr="006D590D">
        <w:rPr>
          <w:rFonts w:asciiTheme="minorHAnsi" w:hAnsiTheme="minorHAnsi" w:hint="eastAsia"/>
          <w:szCs w:val="21"/>
        </w:rPr>
        <w:t>現状において、直ちに</w:t>
      </w:r>
      <w:r w:rsidRPr="006D590D">
        <w:rPr>
          <w:rFonts w:asciiTheme="minorHAnsi" w:hAnsiTheme="minorHAnsi" w:hint="eastAsia"/>
          <w:szCs w:val="21"/>
        </w:rPr>
        <w:t>収入</w:t>
      </w:r>
      <w:r w:rsidR="00A92F83" w:rsidRPr="006D590D">
        <w:rPr>
          <w:rFonts w:asciiTheme="minorHAnsi" w:hAnsiTheme="minorHAnsi" w:hint="eastAsia"/>
          <w:szCs w:val="21"/>
        </w:rPr>
        <w:t>の</w:t>
      </w:r>
      <w:r w:rsidR="00843FB7">
        <w:rPr>
          <w:rFonts w:asciiTheme="minorHAnsi" w:hAnsiTheme="minorHAnsi" w:hint="eastAsia"/>
          <w:szCs w:val="21"/>
        </w:rPr>
        <w:t>回復</w:t>
      </w:r>
      <w:r w:rsidRPr="006D590D">
        <w:rPr>
          <w:rFonts w:asciiTheme="minorHAnsi" w:hAnsiTheme="minorHAnsi" w:hint="eastAsia"/>
          <w:szCs w:val="21"/>
        </w:rPr>
        <w:t>が見込める確たる要因がない状況</w:t>
      </w:r>
      <w:r w:rsidR="00A92F83" w:rsidRPr="006D590D">
        <w:rPr>
          <w:rFonts w:asciiTheme="minorHAnsi" w:hAnsiTheme="minorHAnsi" w:hint="eastAsia"/>
          <w:szCs w:val="21"/>
        </w:rPr>
        <w:t>にあると評価されている。</w:t>
      </w:r>
    </w:p>
    <w:p w:rsidR="008B35A1" w:rsidRPr="006D590D" w:rsidRDefault="008B35A1" w:rsidP="00C37296">
      <w:pPr>
        <w:jc w:val="left"/>
        <w:rPr>
          <w:rFonts w:asciiTheme="minorHAnsi" w:hAnsiTheme="minorHAnsi"/>
          <w:szCs w:val="21"/>
        </w:rPr>
      </w:pPr>
    </w:p>
    <w:p w:rsidR="00C37296" w:rsidRPr="000859E9" w:rsidRDefault="00EB535A" w:rsidP="00C37296">
      <w:pPr>
        <w:jc w:val="left"/>
        <w:rPr>
          <w:rFonts w:asciiTheme="minorHAnsi" w:hAnsiTheme="minorHAnsi"/>
          <w:b/>
          <w:szCs w:val="21"/>
        </w:rPr>
      </w:pPr>
      <w:r w:rsidRPr="000859E9">
        <w:rPr>
          <w:rFonts w:asciiTheme="minorHAnsi" w:hAnsiTheme="minorHAnsi" w:hint="eastAsia"/>
          <w:b/>
          <w:szCs w:val="21"/>
        </w:rPr>
        <w:t>（３）</w:t>
      </w:r>
      <w:r w:rsidR="00C37296" w:rsidRPr="000859E9">
        <w:rPr>
          <w:rFonts w:asciiTheme="minorHAnsi" w:hAnsiTheme="minorHAnsi" w:hint="eastAsia"/>
          <w:b/>
          <w:szCs w:val="21"/>
        </w:rPr>
        <w:t>法律相談センター</w:t>
      </w:r>
      <w:r w:rsidR="00EB79D7" w:rsidRPr="000859E9">
        <w:rPr>
          <w:rFonts w:asciiTheme="minorHAnsi" w:hAnsiTheme="minorHAnsi" w:hint="eastAsia"/>
          <w:b/>
          <w:szCs w:val="21"/>
        </w:rPr>
        <w:t>が担う役割</w:t>
      </w:r>
    </w:p>
    <w:p w:rsidR="008B35A1" w:rsidRPr="006D590D" w:rsidRDefault="008B35A1" w:rsidP="008B35A1">
      <w:pPr>
        <w:jc w:val="left"/>
        <w:rPr>
          <w:rFonts w:asciiTheme="minorHAnsi" w:hAnsiTheme="minorHAnsi"/>
          <w:szCs w:val="21"/>
        </w:rPr>
      </w:pPr>
      <w:r w:rsidRPr="006D590D">
        <w:rPr>
          <w:rFonts w:asciiTheme="minorHAnsi" w:hAnsiTheme="minorHAnsi" w:hint="eastAsia"/>
          <w:szCs w:val="21"/>
        </w:rPr>
        <w:t xml:space="preserve">　ア　司法アクセス障害の解消</w:t>
      </w:r>
    </w:p>
    <w:p w:rsidR="008B35A1" w:rsidRPr="006D590D" w:rsidRDefault="001364F8" w:rsidP="008B35A1">
      <w:pPr>
        <w:ind w:leftChars="200" w:left="445" w:firstLineChars="100" w:firstLine="222"/>
        <w:jc w:val="left"/>
        <w:rPr>
          <w:rFonts w:asciiTheme="minorHAnsi" w:hAnsiTheme="minorHAnsi"/>
          <w:szCs w:val="21"/>
        </w:rPr>
      </w:pPr>
      <w:r w:rsidRPr="006D590D">
        <w:rPr>
          <w:rFonts w:asciiTheme="minorHAnsi" w:hAnsiTheme="minorHAnsi" w:hint="eastAsia"/>
          <w:szCs w:val="21"/>
        </w:rPr>
        <w:t>法律相談事業</w:t>
      </w:r>
      <w:r w:rsidR="009619FB" w:rsidRPr="006D590D">
        <w:rPr>
          <w:rFonts w:asciiTheme="minorHAnsi" w:hAnsiTheme="minorHAnsi" w:hint="eastAsia"/>
          <w:szCs w:val="21"/>
        </w:rPr>
        <w:t>は、</w:t>
      </w:r>
      <w:r w:rsidR="008B35A1" w:rsidRPr="006D590D">
        <w:rPr>
          <w:rFonts w:asciiTheme="minorHAnsi" w:hAnsiTheme="minorHAnsi" w:hint="eastAsia"/>
          <w:szCs w:val="21"/>
        </w:rPr>
        <w:t>前記のとおり、</w:t>
      </w:r>
      <w:r w:rsidRPr="006D590D">
        <w:rPr>
          <w:rFonts w:asciiTheme="minorHAnsi" w:hAnsiTheme="minorHAnsi" w:hint="eastAsia"/>
          <w:szCs w:val="21"/>
        </w:rPr>
        <w:t>市民の司法アクセス障害の解消という公益上の目的</w:t>
      </w:r>
      <w:r w:rsidR="008B35A1" w:rsidRPr="006D590D">
        <w:rPr>
          <w:rFonts w:asciiTheme="minorHAnsi" w:hAnsiTheme="minorHAnsi" w:hint="eastAsia"/>
          <w:szCs w:val="21"/>
        </w:rPr>
        <w:t>を有する。</w:t>
      </w:r>
    </w:p>
    <w:p w:rsidR="008B35A1" w:rsidRPr="006D590D" w:rsidRDefault="008B35A1" w:rsidP="008B35A1">
      <w:pPr>
        <w:jc w:val="left"/>
        <w:rPr>
          <w:rFonts w:asciiTheme="minorHAnsi" w:hAnsiTheme="minorHAnsi"/>
          <w:szCs w:val="21"/>
        </w:rPr>
      </w:pPr>
      <w:r w:rsidRPr="006D590D">
        <w:rPr>
          <w:rFonts w:asciiTheme="minorHAnsi" w:hAnsiTheme="minorHAnsi"/>
          <w:szCs w:val="21"/>
        </w:rPr>
        <w:t xml:space="preserve">　イ　</w:t>
      </w:r>
      <w:r w:rsidRPr="006D590D">
        <w:rPr>
          <w:rFonts w:asciiTheme="minorHAnsi" w:hAnsiTheme="minorHAnsi" w:hint="eastAsia"/>
          <w:szCs w:val="21"/>
        </w:rPr>
        <w:t>業務機会の確保</w:t>
      </w:r>
    </w:p>
    <w:p w:rsidR="009619FB" w:rsidRPr="006D590D" w:rsidRDefault="009619FB" w:rsidP="008B35A1">
      <w:pPr>
        <w:ind w:leftChars="200" w:left="445" w:firstLineChars="100" w:firstLine="222"/>
        <w:jc w:val="left"/>
        <w:rPr>
          <w:rFonts w:asciiTheme="minorHAnsi" w:hAnsiTheme="minorHAnsi"/>
          <w:szCs w:val="21"/>
        </w:rPr>
      </w:pPr>
      <w:r w:rsidRPr="006D590D">
        <w:rPr>
          <w:rFonts w:asciiTheme="minorHAnsi" w:hAnsiTheme="minorHAnsi" w:hint="eastAsia"/>
          <w:szCs w:val="21"/>
        </w:rPr>
        <w:t>民事事件自体</w:t>
      </w:r>
      <w:r w:rsidR="00843FB7">
        <w:rPr>
          <w:rFonts w:asciiTheme="minorHAnsi" w:hAnsiTheme="minorHAnsi" w:hint="eastAsia"/>
          <w:szCs w:val="21"/>
        </w:rPr>
        <w:t>が</w:t>
      </w:r>
      <w:r w:rsidRPr="006D590D">
        <w:rPr>
          <w:rFonts w:asciiTheme="minorHAnsi" w:hAnsiTheme="minorHAnsi" w:hint="eastAsia"/>
          <w:szCs w:val="21"/>
        </w:rPr>
        <w:t>減少</w:t>
      </w:r>
      <w:r w:rsidR="00843FB7">
        <w:rPr>
          <w:rFonts w:asciiTheme="minorHAnsi" w:hAnsiTheme="minorHAnsi" w:hint="eastAsia"/>
          <w:szCs w:val="21"/>
        </w:rPr>
        <w:t>する</w:t>
      </w:r>
      <w:r w:rsidRPr="006D590D">
        <w:rPr>
          <w:rFonts w:asciiTheme="minorHAnsi" w:hAnsiTheme="minorHAnsi" w:hint="eastAsia"/>
          <w:szCs w:val="21"/>
        </w:rPr>
        <w:t>傾向</w:t>
      </w:r>
      <w:r w:rsidR="00843FB7">
        <w:rPr>
          <w:rFonts w:asciiTheme="minorHAnsi" w:hAnsiTheme="minorHAnsi" w:hint="eastAsia"/>
          <w:szCs w:val="21"/>
        </w:rPr>
        <w:t>にある中</w:t>
      </w:r>
      <w:r w:rsidRPr="006D590D">
        <w:rPr>
          <w:rFonts w:asciiTheme="minorHAnsi" w:hAnsiTheme="minorHAnsi" w:hint="eastAsia"/>
          <w:szCs w:val="21"/>
        </w:rPr>
        <w:t>、法律相談担当者に選任された場合、年間一定数の法律相談の相談担当者となる機会を得ることにより事件受任の機会確保という業務上の効果に資するという機能</w:t>
      </w:r>
      <w:r w:rsidR="002E442B" w:rsidRPr="006D590D">
        <w:rPr>
          <w:rFonts w:asciiTheme="minorHAnsi" w:hAnsiTheme="minorHAnsi" w:hint="eastAsia"/>
          <w:szCs w:val="21"/>
        </w:rPr>
        <w:t>が</w:t>
      </w:r>
      <w:r w:rsidRPr="006D590D">
        <w:rPr>
          <w:rFonts w:asciiTheme="minorHAnsi" w:hAnsiTheme="minorHAnsi" w:hint="eastAsia"/>
          <w:szCs w:val="21"/>
        </w:rPr>
        <w:t>ある。</w:t>
      </w:r>
    </w:p>
    <w:p w:rsidR="008B35A1" w:rsidRPr="006D590D" w:rsidRDefault="008B35A1" w:rsidP="008B35A1">
      <w:pPr>
        <w:ind w:firstLineChars="100" w:firstLine="222"/>
        <w:jc w:val="left"/>
        <w:rPr>
          <w:rFonts w:asciiTheme="minorHAnsi" w:hAnsiTheme="minorHAnsi"/>
          <w:szCs w:val="21"/>
        </w:rPr>
      </w:pPr>
      <w:r w:rsidRPr="006D590D">
        <w:rPr>
          <w:rFonts w:asciiTheme="minorHAnsi" w:hAnsiTheme="minorHAnsi" w:hint="eastAsia"/>
          <w:szCs w:val="21"/>
        </w:rPr>
        <w:t>ウ　教育的機能</w:t>
      </w:r>
    </w:p>
    <w:p w:rsidR="008B35A1" w:rsidRPr="006D590D" w:rsidRDefault="008B35A1" w:rsidP="009619FB">
      <w:pPr>
        <w:ind w:leftChars="200" w:left="445" w:firstLineChars="100" w:firstLine="222"/>
        <w:jc w:val="left"/>
        <w:rPr>
          <w:rFonts w:asciiTheme="minorHAnsi" w:hAnsiTheme="minorHAnsi"/>
          <w:szCs w:val="21"/>
        </w:rPr>
      </w:pPr>
      <w:r w:rsidRPr="006D590D">
        <w:rPr>
          <w:rFonts w:asciiTheme="minorHAnsi" w:hAnsiTheme="minorHAnsi" w:hint="eastAsia"/>
          <w:szCs w:val="21"/>
        </w:rPr>
        <w:t>法律相談は、</w:t>
      </w:r>
      <w:r w:rsidR="002E442B" w:rsidRPr="006D590D">
        <w:rPr>
          <w:rFonts w:asciiTheme="minorHAnsi" w:hAnsiTheme="minorHAnsi" w:hint="eastAsia"/>
          <w:szCs w:val="21"/>
        </w:rPr>
        <w:t>相談担当者において、</w:t>
      </w:r>
      <w:r w:rsidRPr="006D590D">
        <w:rPr>
          <w:rFonts w:asciiTheme="minorHAnsi" w:hAnsiTheme="minorHAnsi" w:hint="eastAsia"/>
          <w:szCs w:val="21"/>
        </w:rPr>
        <w:t>相談</w:t>
      </w:r>
      <w:r w:rsidR="002E442B" w:rsidRPr="006D590D">
        <w:rPr>
          <w:rFonts w:asciiTheme="minorHAnsi" w:hAnsiTheme="minorHAnsi" w:hint="eastAsia"/>
          <w:szCs w:val="21"/>
        </w:rPr>
        <w:t>に回答するための</w:t>
      </w:r>
      <w:r w:rsidRPr="006D590D">
        <w:rPr>
          <w:rFonts w:asciiTheme="minorHAnsi" w:hAnsiTheme="minorHAnsi" w:hint="eastAsia"/>
          <w:szCs w:val="21"/>
        </w:rPr>
        <w:t>前提となる法的知識を有していることはもちろんであるが、必要なポイントを限られた時間内で聴取し、</w:t>
      </w:r>
      <w:r w:rsidR="002E442B" w:rsidRPr="006D590D">
        <w:rPr>
          <w:rFonts w:asciiTheme="minorHAnsi" w:hAnsiTheme="minorHAnsi" w:hint="eastAsia"/>
          <w:szCs w:val="21"/>
        </w:rPr>
        <w:t>的確</w:t>
      </w:r>
      <w:r w:rsidRPr="006D590D">
        <w:rPr>
          <w:rFonts w:asciiTheme="minorHAnsi" w:hAnsiTheme="minorHAnsi" w:hint="eastAsia"/>
          <w:szCs w:val="21"/>
        </w:rPr>
        <w:t>な回答</w:t>
      </w:r>
      <w:r w:rsidRPr="006D590D">
        <w:rPr>
          <w:rFonts w:asciiTheme="minorHAnsi" w:hAnsiTheme="minorHAnsi" w:hint="eastAsia"/>
          <w:szCs w:val="21"/>
        </w:rPr>
        <w:lastRenderedPageBreak/>
        <w:t>を求められる法的サービスである。対話方法を工夫し検討するなどしてその技術を深化させていくものであり、これには、一定の経験を要する。しかし、法曹人口の増大、相談件数の減少により登</w:t>
      </w:r>
      <w:bookmarkStart w:id="0" w:name="_GoBack"/>
      <w:bookmarkEnd w:id="0"/>
      <w:r w:rsidRPr="006D590D">
        <w:rPr>
          <w:rFonts w:asciiTheme="minorHAnsi" w:hAnsiTheme="minorHAnsi" w:hint="eastAsia"/>
          <w:szCs w:val="21"/>
        </w:rPr>
        <w:t>録間もない弁護士が法律相談技術を獲得できる機会は減っている。これらの者に対する相談技術研鑽の機会を設けることは、十年、二〇年後の長期的な視野に立った場合、適切な法的サービスの提供が継続、保証されるという点で弁護士のみではなく社会において極めて有用である。</w:t>
      </w:r>
    </w:p>
    <w:p w:rsidR="008B35A1" w:rsidRPr="006D590D" w:rsidRDefault="002E442B" w:rsidP="009619FB">
      <w:pPr>
        <w:ind w:leftChars="200" w:left="445" w:firstLineChars="100" w:firstLine="222"/>
        <w:jc w:val="left"/>
        <w:rPr>
          <w:rFonts w:asciiTheme="minorHAnsi" w:hAnsiTheme="minorHAnsi"/>
          <w:szCs w:val="21"/>
        </w:rPr>
      </w:pPr>
      <w:r w:rsidRPr="006D590D">
        <w:rPr>
          <w:rFonts w:asciiTheme="minorHAnsi" w:hAnsiTheme="minorHAnsi" w:hint="eastAsia"/>
          <w:szCs w:val="21"/>
        </w:rPr>
        <w:t>法律相談センターでは、十分な法的サービス</w:t>
      </w:r>
      <w:r w:rsidR="00843FB7">
        <w:rPr>
          <w:rFonts w:asciiTheme="minorHAnsi" w:hAnsiTheme="minorHAnsi" w:hint="eastAsia"/>
          <w:szCs w:val="21"/>
        </w:rPr>
        <w:t>を</w:t>
      </w:r>
      <w:r w:rsidRPr="006D590D">
        <w:rPr>
          <w:rFonts w:asciiTheme="minorHAnsi" w:hAnsiTheme="minorHAnsi" w:hint="eastAsia"/>
          <w:szCs w:val="21"/>
        </w:rPr>
        <w:t>提供</w:t>
      </w:r>
      <w:r w:rsidR="00843FB7">
        <w:rPr>
          <w:rFonts w:asciiTheme="minorHAnsi" w:hAnsiTheme="minorHAnsi" w:hint="eastAsia"/>
          <w:szCs w:val="21"/>
        </w:rPr>
        <w:t>する</w:t>
      </w:r>
      <w:r w:rsidRPr="006D590D">
        <w:rPr>
          <w:rFonts w:asciiTheme="minorHAnsi" w:hAnsiTheme="minorHAnsi" w:hint="eastAsia"/>
          <w:szCs w:val="21"/>
        </w:rPr>
        <w:t>ことが前提となるが、</w:t>
      </w:r>
      <w:r w:rsidR="009619FB" w:rsidRPr="006D590D">
        <w:rPr>
          <w:rFonts w:asciiTheme="minorHAnsi" w:hAnsiTheme="minorHAnsi" w:hint="eastAsia"/>
          <w:szCs w:val="21"/>
        </w:rPr>
        <w:t>相談業務の経験が十分ではない弁護士が法律相談業務を経験</w:t>
      </w:r>
      <w:r w:rsidRPr="006D590D">
        <w:rPr>
          <w:rFonts w:asciiTheme="minorHAnsi" w:hAnsiTheme="minorHAnsi" w:hint="eastAsia"/>
          <w:szCs w:val="21"/>
        </w:rPr>
        <w:t>あるいは経験を積んだ弁護士と同席して相談業務（いわゆるＯＪＴ相談等）を行うことで、弁護士に対する教</w:t>
      </w:r>
      <w:r w:rsidR="009619FB" w:rsidRPr="006D590D">
        <w:rPr>
          <w:rFonts w:asciiTheme="minorHAnsi" w:hAnsiTheme="minorHAnsi" w:hint="eastAsia"/>
          <w:szCs w:val="21"/>
        </w:rPr>
        <w:t>育的機能</w:t>
      </w:r>
      <w:r w:rsidRPr="006D590D">
        <w:rPr>
          <w:rFonts w:asciiTheme="minorHAnsi" w:hAnsiTheme="minorHAnsi" w:hint="eastAsia"/>
          <w:szCs w:val="21"/>
        </w:rPr>
        <w:t>を果た</w:t>
      </w:r>
      <w:r w:rsidR="00843FB7">
        <w:rPr>
          <w:rFonts w:asciiTheme="minorHAnsi" w:hAnsiTheme="minorHAnsi" w:hint="eastAsia"/>
          <w:szCs w:val="21"/>
        </w:rPr>
        <w:t>すとの機能をも有する</w:t>
      </w:r>
      <w:r w:rsidR="008B35A1" w:rsidRPr="006D590D">
        <w:rPr>
          <w:rFonts w:asciiTheme="minorHAnsi" w:hAnsiTheme="minorHAnsi" w:hint="eastAsia"/>
          <w:szCs w:val="21"/>
        </w:rPr>
        <w:t>。</w:t>
      </w:r>
    </w:p>
    <w:p w:rsidR="008B35A1" w:rsidRPr="006D590D" w:rsidRDefault="008B35A1" w:rsidP="008B35A1">
      <w:pPr>
        <w:jc w:val="left"/>
        <w:rPr>
          <w:rFonts w:asciiTheme="minorHAnsi" w:hAnsiTheme="minorHAnsi"/>
          <w:szCs w:val="21"/>
        </w:rPr>
      </w:pPr>
    </w:p>
    <w:p w:rsidR="008B35A1" w:rsidRPr="000859E9" w:rsidRDefault="008B35A1" w:rsidP="008B35A1">
      <w:pPr>
        <w:jc w:val="left"/>
        <w:rPr>
          <w:rFonts w:asciiTheme="minorHAnsi" w:hAnsiTheme="minorHAnsi"/>
          <w:b/>
          <w:szCs w:val="21"/>
        </w:rPr>
      </w:pPr>
      <w:r w:rsidRPr="000859E9">
        <w:rPr>
          <w:rFonts w:asciiTheme="minorHAnsi" w:hAnsiTheme="minorHAnsi" w:hint="eastAsia"/>
          <w:b/>
          <w:szCs w:val="21"/>
        </w:rPr>
        <w:t>（４）</w:t>
      </w:r>
      <w:r w:rsidR="00EB79D7" w:rsidRPr="000859E9">
        <w:rPr>
          <w:rFonts w:asciiTheme="minorHAnsi" w:hAnsiTheme="minorHAnsi" w:hint="eastAsia"/>
          <w:b/>
          <w:szCs w:val="21"/>
        </w:rPr>
        <w:t>今後の法律相談センターのあり方</w:t>
      </w:r>
    </w:p>
    <w:p w:rsidR="009619FB" w:rsidRPr="006D590D" w:rsidRDefault="008B35A1" w:rsidP="008B35A1">
      <w:pPr>
        <w:ind w:left="445" w:hangingChars="200" w:hanging="445"/>
        <w:jc w:val="left"/>
        <w:rPr>
          <w:rFonts w:asciiTheme="minorHAnsi" w:hAnsiTheme="minorHAnsi"/>
          <w:szCs w:val="21"/>
        </w:rPr>
      </w:pPr>
      <w:r w:rsidRPr="006D590D">
        <w:rPr>
          <w:rFonts w:asciiTheme="minorHAnsi" w:hAnsiTheme="minorHAnsi" w:hint="eastAsia"/>
          <w:szCs w:val="21"/>
        </w:rPr>
        <w:t xml:space="preserve">　</w:t>
      </w:r>
      <w:r w:rsidR="00EB79D7" w:rsidRPr="006D590D">
        <w:rPr>
          <w:rFonts w:asciiTheme="minorHAnsi" w:hAnsiTheme="minorHAnsi" w:hint="eastAsia"/>
          <w:szCs w:val="21"/>
        </w:rPr>
        <w:t xml:space="preserve">　</w:t>
      </w:r>
      <w:r w:rsidRPr="006D590D">
        <w:rPr>
          <w:rFonts w:asciiTheme="minorHAnsi" w:hAnsiTheme="minorHAnsi" w:hint="eastAsia"/>
          <w:szCs w:val="21"/>
        </w:rPr>
        <w:t xml:space="preserve">　</w:t>
      </w:r>
      <w:r w:rsidR="009619FB" w:rsidRPr="006D590D">
        <w:rPr>
          <w:rFonts w:asciiTheme="minorHAnsi" w:hAnsiTheme="minorHAnsi" w:hint="eastAsia"/>
          <w:szCs w:val="21"/>
        </w:rPr>
        <w:t>法律相談センターが</w:t>
      </w:r>
      <w:r w:rsidR="008813FF" w:rsidRPr="006D590D">
        <w:rPr>
          <w:rFonts w:asciiTheme="minorHAnsi" w:hAnsiTheme="minorHAnsi" w:hint="eastAsia"/>
          <w:szCs w:val="21"/>
        </w:rPr>
        <w:t>担うべき</w:t>
      </w:r>
      <w:r w:rsidR="009619FB" w:rsidRPr="006D590D">
        <w:rPr>
          <w:rFonts w:asciiTheme="minorHAnsi" w:hAnsiTheme="minorHAnsi" w:hint="eastAsia"/>
          <w:szCs w:val="21"/>
        </w:rPr>
        <w:t>役割</w:t>
      </w:r>
      <w:r w:rsidR="008813FF" w:rsidRPr="006D590D">
        <w:rPr>
          <w:rFonts w:asciiTheme="minorHAnsi" w:hAnsiTheme="minorHAnsi" w:hint="eastAsia"/>
          <w:szCs w:val="21"/>
        </w:rPr>
        <w:t>は、</w:t>
      </w:r>
      <w:r w:rsidR="009619FB" w:rsidRPr="006D590D">
        <w:rPr>
          <w:rFonts w:asciiTheme="minorHAnsi" w:hAnsiTheme="minorHAnsi" w:hint="eastAsia"/>
          <w:szCs w:val="21"/>
        </w:rPr>
        <w:t>社会や弁護士会がとりまく情勢に応じて、変化</w:t>
      </w:r>
      <w:r w:rsidR="00C074F6" w:rsidRPr="006D590D">
        <w:rPr>
          <w:rFonts w:asciiTheme="minorHAnsi" w:hAnsiTheme="minorHAnsi" w:hint="eastAsia"/>
          <w:szCs w:val="21"/>
        </w:rPr>
        <w:t>しているが、市民、会員いずれの立場に立ってもその役割の重要性は論を俟たないところである。</w:t>
      </w:r>
    </w:p>
    <w:p w:rsidR="00C074F6" w:rsidRPr="006D590D" w:rsidRDefault="00C074F6" w:rsidP="008813FF">
      <w:pPr>
        <w:ind w:left="445" w:hangingChars="200" w:hanging="445"/>
        <w:jc w:val="left"/>
        <w:rPr>
          <w:rFonts w:asciiTheme="minorHAnsi" w:hAnsiTheme="minorHAnsi"/>
          <w:szCs w:val="21"/>
        </w:rPr>
      </w:pPr>
      <w:r w:rsidRPr="006D590D">
        <w:rPr>
          <w:rFonts w:asciiTheme="minorHAnsi" w:hAnsiTheme="minorHAnsi" w:hint="eastAsia"/>
          <w:szCs w:val="21"/>
        </w:rPr>
        <w:t xml:space="preserve">　　　このため、</w:t>
      </w:r>
      <w:r w:rsidR="001364F8" w:rsidRPr="006D590D">
        <w:rPr>
          <w:rFonts w:asciiTheme="minorHAnsi" w:hAnsiTheme="minorHAnsi" w:hint="eastAsia"/>
          <w:szCs w:val="21"/>
        </w:rPr>
        <w:t>法律相談事業は、必ずしも収益事業として成立をしなければならない</w:t>
      </w:r>
      <w:r w:rsidR="00843FB7">
        <w:rPr>
          <w:rFonts w:asciiTheme="minorHAnsi" w:hAnsiTheme="minorHAnsi" w:hint="eastAsia"/>
          <w:szCs w:val="21"/>
        </w:rPr>
        <w:t>ものではない。</w:t>
      </w:r>
      <w:r w:rsidR="001364F8" w:rsidRPr="006D590D">
        <w:rPr>
          <w:rFonts w:asciiTheme="minorHAnsi" w:hAnsiTheme="minorHAnsi" w:hint="eastAsia"/>
          <w:szCs w:val="21"/>
        </w:rPr>
        <w:t>一方</w:t>
      </w:r>
      <w:r w:rsidR="00843FB7">
        <w:rPr>
          <w:rFonts w:asciiTheme="minorHAnsi" w:hAnsiTheme="minorHAnsi" w:hint="eastAsia"/>
          <w:szCs w:val="21"/>
        </w:rPr>
        <w:t>、</w:t>
      </w:r>
      <w:r w:rsidR="001364F8" w:rsidRPr="006D590D">
        <w:rPr>
          <w:rFonts w:asciiTheme="minorHAnsi" w:hAnsiTheme="minorHAnsi" w:hint="eastAsia"/>
          <w:szCs w:val="21"/>
        </w:rPr>
        <w:t>全国的</w:t>
      </w:r>
      <w:r w:rsidR="00843FB7">
        <w:rPr>
          <w:rFonts w:asciiTheme="minorHAnsi" w:hAnsiTheme="minorHAnsi" w:hint="eastAsia"/>
          <w:szCs w:val="21"/>
        </w:rPr>
        <w:t>にみられる</w:t>
      </w:r>
      <w:r w:rsidR="001364F8" w:rsidRPr="006D590D">
        <w:rPr>
          <w:rFonts w:asciiTheme="minorHAnsi" w:hAnsiTheme="minorHAnsi" w:hint="eastAsia"/>
          <w:szCs w:val="21"/>
        </w:rPr>
        <w:t>法律相談件数の低下</w:t>
      </w:r>
      <w:r w:rsidR="008813FF" w:rsidRPr="006D590D">
        <w:rPr>
          <w:rFonts w:asciiTheme="minorHAnsi" w:hAnsiTheme="minorHAnsi" w:hint="eastAsia"/>
          <w:szCs w:val="21"/>
        </w:rPr>
        <w:t>や運営コストについては、</w:t>
      </w:r>
      <w:r w:rsidR="001364F8" w:rsidRPr="006D590D">
        <w:rPr>
          <w:rFonts w:asciiTheme="minorHAnsi" w:hAnsiTheme="minorHAnsi" w:hint="eastAsia"/>
          <w:szCs w:val="21"/>
        </w:rPr>
        <w:t>弁護士の業務を取り巻く環境が</w:t>
      </w:r>
      <w:r w:rsidR="000830AC" w:rsidRPr="006D590D">
        <w:rPr>
          <w:rFonts w:asciiTheme="minorHAnsi" w:hAnsiTheme="minorHAnsi" w:hint="eastAsia"/>
          <w:szCs w:val="21"/>
        </w:rPr>
        <w:t>厳しさを増している現状にあって</w:t>
      </w:r>
      <w:r w:rsidR="008813FF" w:rsidRPr="006D590D">
        <w:rPr>
          <w:rFonts w:asciiTheme="minorHAnsi" w:hAnsiTheme="minorHAnsi" w:hint="eastAsia"/>
          <w:szCs w:val="21"/>
        </w:rPr>
        <w:t>無視し得ないものであり、</w:t>
      </w:r>
      <w:r w:rsidR="001364F8" w:rsidRPr="006D590D">
        <w:rPr>
          <w:rFonts w:asciiTheme="minorHAnsi" w:hAnsiTheme="minorHAnsi" w:hint="eastAsia"/>
          <w:szCs w:val="21"/>
        </w:rPr>
        <w:t>法律相談センターの運営について会員の負担に見合う成果や意議を維持できているか</w:t>
      </w:r>
      <w:r w:rsidRPr="006D590D">
        <w:rPr>
          <w:rFonts w:asciiTheme="minorHAnsi" w:hAnsiTheme="minorHAnsi" w:hint="eastAsia"/>
          <w:szCs w:val="21"/>
        </w:rPr>
        <w:t>について</w:t>
      </w:r>
      <w:r w:rsidR="008813FF" w:rsidRPr="006D590D">
        <w:rPr>
          <w:rFonts w:asciiTheme="minorHAnsi" w:hAnsiTheme="minorHAnsi" w:hint="eastAsia"/>
          <w:szCs w:val="21"/>
        </w:rPr>
        <w:t>、慎重</w:t>
      </w:r>
      <w:r w:rsidR="002E442B" w:rsidRPr="006D590D">
        <w:rPr>
          <w:rFonts w:asciiTheme="minorHAnsi" w:hAnsiTheme="minorHAnsi" w:hint="eastAsia"/>
          <w:szCs w:val="21"/>
        </w:rPr>
        <w:t>な</w:t>
      </w:r>
      <w:r w:rsidRPr="006D590D">
        <w:rPr>
          <w:rFonts w:asciiTheme="minorHAnsi" w:hAnsiTheme="minorHAnsi" w:hint="eastAsia"/>
          <w:szCs w:val="21"/>
        </w:rPr>
        <w:t>検討を行う必要がある。</w:t>
      </w:r>
    </w:p>
    <w:p w:rsidR="000830AC" w:rsidRPr="006D590D" w:rsidRDefault="00C074F6" w:rsidP="008813FF">
      <w:pPr>
        <w:ind w:leftChars="210" w:left="467" w:firstLineChars="90" w:firstLine="200"/>
        <w:jc w:val="left"/>
        <w:rPr>
          <w:rFonts w:asciiTheme="minorHAnsi" w:hAnsiTheme="minorHAnsi"/>
          <w:szCs w:val="21"/>
        </w:rPr>
      </w:pPr>
      <w:r w:rsidRPr="006D590D">
        <w:rPr>
          <w:rFonts w:asciiTheme="minorHAnsi" w:hAnsiTheme="minorHAnsi" w:hint="eastAsia"/>
          <w:szCs w:val="21"/>
        </w:rPr>
        <w:t>したがって、</w:t>
      </w:r>
      <w:r w:rsidR="008813FF" w:rsidRPr="006D590D">
        <w:rPr>
          <w:rFonts w:asciiTheme="minorHAnsi" w:hAnsiTheme="minorHAnsi" w:hint="eastAsia"/>
          <w:szCs w:val="21"/>
        </w:rPr>
        <w:t>法律</w:t>
      </w:r>
      <w:r w:rsidR="001364F8" w:rsidRPr="006D590D">
        <w:rPr>
          <w:rFonts w:asciiTheme="minorHAnsi" w:hAnsiTheme="minorHAnsi" w:hint="eastAsia"/>
          <w:szCs w:val="21"/>
        </w:rPr>
        <w:t>相談センターについて、相談件数の実績に見合った</w:t>
      </w:r>
      <w:r w:rsidR="008813FF" w:rsidRPr="006D590D">
        <w:rPr>
          <w:rFonts w:asciiTheme="minorHAnsi" w:hAnsiTheme="minorHAnsi" w:hint="eastAsia"/>
          <w:szCs w:val="21"/>
        </w:rPr>
        <w:t>相談センターの配置、縮小を含めた</w:t>
      </w:r>
      <w:r w:rsidR="001364F8" w:rsidRPr="006D590D">
        <w:rPr>
          <w:rFonts w:asciiTheme="minorHAnsi" w:hAnsiTheme="minorHAnsi" w:hint="eastAsia"/>
          <w:szCs w:val="21"/>
        </w:rPr>
        <w:t>統廃合を実施し、法律相談センター運営にかかるコスト削減に</w:t>
      </w:r>
      <w:r w:rsidRPr="006D590D">
        <w:rPr>
          <w:rFonts w:asciiTheme="minorHAnsi" w:hAnsiTheme="minorHAnsi" w:hint="eastAsia"/>
          <w:szCs w:val="21"/>
        </w:rPr>
        <w:t>引き続き</w:t>
      </w:r>
      <w:r w:rsidR="001364F8" w:rsidRPr="006D590D">
        <w:rPr>
          <w:rFonts w:asciiTheme="minorHAnsi" w:hAnsiTheme="minorHAnsi" w:hint="eastAsia"/>
          <w:szCs w:val="21"/>
        </w:rPr>
        <w:t>取り組む必要がある。特に、機動的な運営</w:t>
      </w:r>
      <w:r w:rsidRPr="006D590D">
        <w:rPr>
          <w:rFonts w:asciiTheme="minorHAnsi" w:hAnsiTheme="minorHAnsi" w:hint="eastAsia"/>
          <w:szCs w:val="21"/>
        </w:rPr>
        <w:t>をすること</w:t>
      </w:r>
      <w:r w:rsidR="001364F8" w:rsidRPr="006D590D">
        <w:rPr>
          <w:rFonts w:asciiTheme="minorHAnsi" w:hAnsiTheme="minorHAnsi" w:hint="eastAsia"/>
          <w:szCs w:val="21"/>
        </w:rPr>
        <w:t>が</w:t>
      </w:r>
      <w:r w:rsidR="000830AC" w:rsidRPr="006D590D">
        <w:rPr>
          <w:rFonts w:asciiTheme="minorHAnsi" w:hAnsiTheme="minorHAnsi" w:hint="eastAsia"/>
          <w:szCs w:val="21"/>
        </w:rPr>
        <w:t>比較的困難</w:t>
      </w:r>
      <w:r w:rsidR="002E442B" w:rsidRPr="006D590D">
        <w:rPr>
          <w:rFonts w:asciiTheme="minorHAnsi" w:hAnsiTheme="minorHAnsi" w:hint="eastAsia"/>
          <w:szCs w:val="21"/>
        </w:rPr>
        <w:t>とされている</w:t>
      </w:r>
      <w:r w:rsidR="001364F8" w:rsidRPr="006D590D">
        <w:rPr>
          <w:rFonts w:asciiTheme="minorHAnsi" w:hAnsiTheme="minorHAnsi" w:hint="eastAsia"/>
          <w:szCs w:val="21"/>
        </w:rPr>
        <w:t>東京三会で運営する法律相談センターについては、</w:t>
      </w:r>
      <w:r w:rsidR="000830AC" w:rsidRPr="006D590D">
        <w:rPr>
          <w:rFonts w:asciiTheme="minorHAnsi" w:hAnsiTheme="minorHAnsi" w:hint="eastAsia"/>
          <w:szCs w:val="21"/>
        </w:rPr>
        <w:t>他会との現状に関する認識の共有、改善策についての認識を共通にすること</w:t>
      </w:r>
      <w:r w:rsidR="002E442B" w:rsidRPr="006D590D">
        <w:rPr>
          <w:rFonts w:asciiTheme="minorHAnsi" w:hAnsiTheme="minorHAnsi" w:hint="eastAsia"/>
          <w:szCs w:val="21"/>
        </w:rPr>
        <w:t>が</w:t>
      </w:r>
      <w:r w:rsidR="001364F8" w:rsidRPr="006D590D">
        <w:rPr>
          <w:rFonts w:asciiTheme="minorHAnsi" w:hAnsiTheme="minorHAnsi" w:hint="eastAsia"/>
          <w:szCs w:val="21"/>
        </w:rPr>
        <w:t>必須である。</w:t>
      </w:r>
    </w:p>
    <w:p w:rsidR="000830AC" w:rsidRPr="006D590D" w:rsidRDefault="008813FF" w:rsidP="00C074F6">
      <w:pPr>
        <w:ind w:leftChars="210" w:left="467" w:firstLineChars="78" w:firstLine="174"/>
        <w:jc w:val="left"/>
        <w:rPr>
          <w:rFonts w:asciiTheme="minorHAnsi" w:hAnsiTheme="minorHAnsi"/>
          <w:szCs w:val="21"/>
        </w:rPr>
      </w:pPr>
      <w:r w:rsidRPr="006D590D">
        <w:rPr>
          <w:rFonts w:asciiTheme="minorHAnsi" w:hAnsiTheme="minorHAnsi" w:hint="eastAsia"/>
          <w:szCs w:val="21"/>
        </w:rPr>
        <w:t>一方</w:t>
      </w:r>
      <w:r w:rsidR="000830AC" w:rsidRPr="006D590D">
        <w:rPr>
          <w:rFonts w:asciiTheme="minorHAnsi" w:hAnsiTheme="minorHAnsi" w:hint="eastAsia"/>
          <w:szCs w:val="21"/>
        </w:rPr>
        <w:t>、</w:t>
      </w:r>
      <w:r w:rsidR="00C70F2B" w:rsidRPr="006D590D">
        <w:rPr>
          <w:rFonts w:asciiTheme="minorHAnsi" w:hAnsiTheme="minorHAnsi" w:hint="eastAsia"/>
          <w:szCs w:val="21"/>
        </w:rPr>
        <w:t>東弁</w:t>
      </w:r>
      <w:r w:rsidR="001364F8" w:rsidRPr="006D590D">
        <w:rPr>
          <w:rFonts w:asciiTheme="minorHAnsi" w:hAnsiTheme="minorHAnsi" w:hint="eastAsia"/>
          <w:szCs w:val="21"/>
        </w:rPr>
        <w:t>が独自に運営する池袋、北千住</w:t>
      </w:r>
      <w:r w:rsidR="000830AC" w:rsidRPr="006D590D">
        <w:rPr>
          <w:rFonts w:asciiTheme="minorHAnsi" w:hAnsiTheme="minorHAnsi" w:hint="eastAsia"/>
          <w:szCs w:val="21"/>
        </w:rPr>
        <w:t>、錦糸町</w:t>
      </w:r>
      <w:r w:rsidR="001364F8" w:rsidRPr="006D590D">
        <w:rPr>
          <w:rFonts w:asciiTheme="minorHAnsi" w:hAnsiTheme="minorHAnsi" w:hint="eastAsia"/>
          <w:szCs w:val="21"/>
        </w:rPr>
        <w:t>法律相談センターについては、</w:t>
      </w:r>
      <w:r w:rsidR="00C70F2B" w:rsidRPr="006D590D">
        <w:rPr>
          <w:rFonts w:asciiTheme="minorHAnsi" w:hAnsiTheme="minorHAnsi" w:hint="eastAsia"/>
          <w:szCs w:val="21"/>
        </w:rPr>
        <w:t>東弁</w:t>
      </w:r>
      <w:r w:rsidR="001364F8" w:rsidRPr="006D590D">
        <w:rPr>
          <w:rFonts w:asciiTheme="minorHAnsi" w:hAnsiTheme="minorHAnsi" w:hint="eastAsia"/>
          <w:szCs w:val="21"/>
        </w:rPr>
        <w:t>の意思決定により比較的機動的な運営が可能であることから、</w:t>
      </w:r>
      <w:r w:rsidR="00C074F6" w:rsidRPr="006D590D">
        <w:rPr>
          <w:rFonts w:asciiTheme="minorHAnsi" w:hAnsiTheme="minorHAnsi" w:hint="eastAsia"/>
          <w:szCs w:val="21"/>
        </w:rPr>
        <w:t>センターが担う</w:t>
      </w:r>
      <w:r w:rsidR="001364F8" w:rsidRPr="006D590D">
        <w:rPr>
          <w:rFonts w:asciiTheme="minorHAnsi" w:hAnsiTheme="minorHAnsi" w:hint="eastAsia"/>
          <w:szCs w:val="21"/>
        </w:rPr>
        <w:t>教育的機能の</w:t>
      </w:r>
      <w:r w:rsidR="002E442B" w:rsidRPr="006D590D">
        <w:rPr>
          <w:rFonts w:asciiTheme="minorHAnsi" w:hAnsiTheme="minorHAnsi" w:hint="eastAsia"/>
          <w:szCs w:val="21"/>
        </w:rPr>
        <w:t>より拡充を含めた</w:t>
      </w:r>
      <w:r w:rsidR="001364F8" w:rsidRPr="006D590D">
        <w:rPr>
          <w:rFonts w:asciiTheme="minorHAnsi" w:hAnsiTheme="minorHAnsi" w:hint="eastAsia"/>
          <w:szCs w:val="21"/>
        </w:rPr>
        <w:t>活用方法を</w:t>
      </w:r>
      <w:r w:rsidR="002E442B" w:rsidRPr="006D590D">
        <w:rPr>
          <w:rFonts w:asciiTheme="minorHAnsi" w:hAnsiTheme="minorHAnsi" w:hint="eastAsia"/>
          <w:szCs w:val="21"/>
        </w:rPr>
        <w:t>検討する等</w:t>
      </w:r>
      <w:r w:rsidR="00C074F6" w:rsidRPr="006D590D">
        <w:rPr>
          <w:rFonts w:asciiTheme="minorHAnsi" w:hAnsiTheme="minorHAnsi" w:hint="eastAsia"/>
          <w:szCs w:val="21"/>
        </w:rPr>
        <w:t>積極的な</w:t>
      </w:r>
      <w:r w:rsidR="001364F8" w:rsidRPr="006D590D">
        <w:rPr>
          <w:rFonts w:asciiTheme="minorHAnsi" w:hAnsiTheme="minorHAnsi" w:hint="eastAsia"/>
          <w:szCs w:val="21"/>
        </w:rPr>
        <w:t>運営</w:t>
      </w:r>
      <w:r w:rsidR="00C074F6" w:rsidRPr="006D590D">
        <w:rPr>
          <w:rFonts w:asciiTheme="minorHAnsi" w:hAnsiTheme="minorHAnsi" w:hint="eastAsia"/>
          <w:szCs w:val="21"/>
        </w:rPr>
        <w:t>への取り組みも</w:t>
      </w:r>
      <w:r w:rsidR="000830AC" w:rsidRPr="006D590D">
        <w:rPr>
          <w:rFonts w:asciiTheme="minorHAnsi" w:hAnsiTheme="minorHAnsi" w:hint="eastAsia"/>
          <w:szCs w:val="21"/>
        </w:rPr>
        <w:t>視野に入れる</w:t>
      </w:r>
      <w:r w:rsidR="001364F8" w:rsidRPr="006D590D">
        <w:rPr>
          <w:rFonts w:asciiTheme="minorHAnsi" w:hAnsiTheme="minorHAnsi" w:hint="eastAsia"/>
          <w:szCs w:val="21"/>
        </w:rPr>
        <w:t>必要があ</w:t>
      </w:r>
      <w:r w:rsidR="000830AC" w:rsidRPr="006D590D">
        <w:rPr>
          <w:rFonts w:asciiTheme="minorHAnsi" w:hAnsiTheme="minorHAnsi" w:hint="eastAsia"/>
          <w:szCs w:val="21"/>
        </w:rPr>
        <w:t>ろう。</w:t>
      </w:r>
    </w:p>
    <w:p w:rsidR="008813FF" w:rsidRPr="006D590D" w:rsidRDefault="008813FF" w:rsidP="008813FF">
      <w:pPr>
        <w:ind w:leftChars="210" w:left="467" w:firstLineChars="78" w:firstLine="174"/>
        <w:jc w:val="left"/>
        <w:rPr>
          <w:rFonts w:asciiTheme="minorHAnsi" w:hAnsiTheme="minorHAnsi"/>
          <w:szCs w:val="21"/>
        </w:rPr>
      </w:pPr>
      <w:r w:rsidRPr="006D590D">
        <w:rPr>
          <w:rFonts w:asciiTheme="minorHAnsi" w:hAnsiTheme="minorHAnsi" w:hint="eastAsia"/>
          <w:szCs w:val="21"/>
        </w:rPr>
        <w:t>また、</w:t>
      </w:r>
      <w:r w:rsidR="002E442B" w:rsidRPr="006D590D">
        <w:rPr>
          <w:rFonts w:asciiTheme="minorHAnsi" w:hAnsiTheme="minorHAnsi" w:hint="eastAsia"/>
          <w:szCs w:val="21"/>
        </w:rPr>
        <w:t>上記とあわせて、</w:t>
      </w:r>
      <w:r w:rsidRPr="006D590D">
        <w:rPr>
          <w:rFonts w:asciiTheme="minorHAnsi" w:hAnsiTheme="minorHAnsi" w:hint="eastAsia"/>
          <w:szCs w:val="21"/>
        </w:rPr>
        <w:t>法律相談センターの</w:t>
      </w:r>
      <w:r w:rsidR="001262F6" w:rsidRPr="006D590D">
        <w:rPr>
          <w:rFonts w:asciiTheme="minorHAnsi" w:hAnsiTheme="minorHAnsi" w:hint="eastAsia"/>
          <w:szCs w:val="21"/>
        </w:rPr>
        <w:t>抜本的な</w:t>
      </w:r>
      <w:r w:rsidRPr="006D590D">
        <w:rPr>
          <w:rFonts w:asciiTheme="minorHAnsi" w:hAnsiTheme="minorHAnsi" w:hint="eastAsia"/>
          <w:szCs w:val="21"/>
        </w:rPr>
        <w:t>活性化に向けた対策についても</w:t>
      </w:r>
      <w:r w:rsidR="001262F6" w:rsidRPr="006D590D">
        <w:rPr>
          <w:rFonts w:asciiTheme="minorHAnsi" w:hAnsiTheme="minorHAnsi" w:hint="eastAsia"/>
          <w:szCs w:val="21"/>
        </w:rPr>
        <w:t>引き続き</w:t>
      </w:r>
      <w:r w:rsidRPr="006D590D">
        <w:rPr>
          <w:rFonts w:asciiTheme="minorHAnsi" w:hAnsiTheme="minorHAnsi" w:hint="eastAsia"/>
          <w:szCs w:val="21"/>
        </w:rPr>
        <w:t>取り組む必要がある。</w:t>
      </w:r>
    </w:p>
    <w:p w:rsidR="001262F6" w:rsidRPr="006D590D" w:rsidRDefault="001364F8" w:rsidP="008813FF">
      <w:pPr>
        <w:ind w:leftChars="210" w:left="467" w:firstLineChars="78" w:firstLine="174"/>
        <w:jc w:val="left"/>
        <w:rPr>
          <w:rFonts w:asciiTheme="minorHAnsi" w:hAnsiTheme="minorHAnsi"/>
          <w:szCs w:val="21"/>
        </w:rPr>
      </w:pPr>
      <w:r w:rsidRPr="006D590D">
        <w:rPr>
          <w:rFonts w:asciiTheme="minorHAnsi" w:hAnsiTheme="minorHAnsi" w:hint="eastAsia"/>
          <w:szCs w:val="21"/>
        </w:rPr>
        <w:t>法律相談センターの相談件数の減少の背景には、法テラス</w:t>
      </w:r>
      <w:r w:rsidR="00353F67" w:rsidRPr="006D590D">
        <w:rPr>
          <w:rFonts w:asciiTheme="minorHAnsi" w:hAnsiTheme="minorHAnsi" w:hint="eastAsia"/>
          <w:szCs w:val="21"/>
        </w:rPr>
        <w:t>相談の拡充等の要因</w:t>
      </w:r>
      <w:r w:rsidRPr="006D590D">
        <w:rPr>
          <w:rFonts w:asciiTheme="minorHAnsi" w:hAnsiTheme="minorHAnsi" w:hint="eastAsia"/>
          <w:szCs w:val="21"/>
        </w:rPr>
        <w:t>の他、既存事務所による広告、インターネットの普及による市民の法的知識の獲得機会の増加等が指摘できる</w:t>
      </w:r>
      <w:r w:rsidR="00353F67" w:rsidRPr="006D590D">
        <w:rPr>
          <w:rFonts w:asciiTheme="minorHAnsi" w:hAnsiTheme="minorHAnsi" w:hint="eastAsia"/>
          <w:szCs w:val="21"/>
        </w:rPr>
        <w:t>。しかし、</w:t>
      </w:r>
      <w:r w:rsidRPr="006D590D">
        <w:rPr>
          <w:rFonts w:asciiTheme="minorHAnsi" w:hAnsiTheme="minorHAnsi" w:hint="eastAsia"/>
          <w:szCs w:val="21"/>
        </w:rPr>
        <w:t>社会に流通している情報の質については</w:t>
      </w:r>
      <w:r w:rsidR="008813FF" w:rsidRPr="006D590D">
        <w:rPr>
          <w:rFonts w:asciiTheme="minorHAnsi" w:hAnsiTheme="minorHAnsi" w:hint="eastAsia"/>
          <w:szCs w:val="21"/>
        </w:rPr>
        <w:t>必ずしも</w:t>
      </w:r>
      <w:r w:rsidRPr="006D590D">
        <w:rPr>
          <w:rFonts w:asciiTheme="minorHAnsi" w:hAnsiTheme="minorHAnsi" w:hint="eastAsia"/>
          <w:szCs w:val="21"/>
        </w:rPr>
        <w:t>担保がなされて</w:t>
      </w:r>
      <w:r w:rsidR="008813FF" w:rsidRPr="006D590D">
        <w:rPr>
          <w:rFonts w:asciiTheme="minorHAnsi" w:hAnsiTheme="minorHAnsi" w:hint="eastAsia"/>
          <w:szCs w:val="21"/>
        </w:rPr>
        <w:t>いるとは言え</w:t>
      </w:r>
      <w:r w:rsidR="001262F6" w:rsidRPr="006D590D">
        <w:rPr>
          <w:rFonts w:asciiTheme="minorHAnsi" w:hAnsiTheme="minorHAnsi" w:hint="eastAsia"/>
          <w:szCs w:val="21"/>
        </w:rPr>
        <w:t>ず、</w:t>
      </w:r>
      <w:r w:rsidRPr="006D590D">
        <w:rPr>
          <w:rFonts w:asciiTheme="minorHAnsi" w:hAnsiTheme="minorHAnsi" w:hint="eastAsia"/>
          <w:szCs w:val="21"/>
        </w:rPr>
        <w:t>市民は、自分が頼るべき専門家</w:t>
      </w:r>
      <w:r w:rsidR="001262F6" w:rsidRPr="006D590D">
        <w:rPr>
          <w:rFonts w:asciiTheme="minorHAnsi" w:hAnsiTheme="minorHAnsi" w:hint="eastAsia"/>
          <w:szCs w:val="21"/>
        </w:rPr>
        <w:t>について、多数の情報の中から</w:t>
      </w:r>
      <w:r w:rsidRPr="006D590D">
        <w:rPr>
          <w:rFonts w:asciiTheme="minorHAnsi" w:hAnsiTheme="minorHAnsi" w:hint="eastAsia"/>
          <w:szCs w:val="21"/>
        </w:rPr>
        <w:t>自分</w:t>
      </w:r>
      <w:r w:rsidR="001262F6" w:rsidRPr="006D590D">
        <w:rPr>
          <w:rFonts w:asciiTheme="minorHAnsi" w:hAnsiTheme="minorHAnsi" w:hint="eastAsia"/>
          <w:szCs w:val="21"/>
        </w:rPr>
        <w:t>の意思と責任</w:t>
      </w:r>
      <w:r w:rsidRPr="006D590D">
        <w:rPr>
          <w:rFonts w:asciiTheme="minorHAnsi" w:hAnsiTheme="minorHAnsi" w:hint="eastAsia"/>
          <w:szCs w:val="21"/>
        </w:rPr>
        <w:t>で選別する必要に迫られているがこれは容易ではない。</w:t>
      </w:r>
    </w:p>
    <w:p w:rsidR="00DD134A" w:rsidRPr="006D590D" w:rsidRDefault="001364F8">
      <w:pPr>
        <w:ind w:leftChars="210" w:left="467" w:firstLineChars="78" w:firstLine="174"/>
        <w:jc w:val="left"/>
        <w:rPr>
          <w:rFonts w:asciiTheme="minorHAnsi" w:hAnsiTheme="minorHAnsi"/>
          <w:szCs w:val="21"/>
        </w:rPr>
      </w:pPr>
      <w:r w:rsidRPr="006D590D">
        <w:rPr>
          <w:rFonts w:asciiTheme="minorHAnsi" w:hAnsiTheme="minorHAnsi" w:hint="eastAsia"/>
          <w:szCs w:val="21"/>
        </w:rPr>
        <w:t>市民からの一定の信頼を獲得し得ているものとして弁護士会の法律相談センター</w:t>
      </w:r>
      <w:r w:rsidR="001262F6" w:rsidRPr="006D590D">
        <w:rPr>
          <w:rFonts w:asciiTheme="minorHAnsi" w:hAnsiTheme="minorHAnsi" w:hint="eastAsia"/>
          <w:szCs w:val="21"/>
        </w:rPr>
        <w:t>をより</w:t>
      </w:r>
      <w:r w:rsidR="001262F6" w:rsidRPr="006D590D">
        <w:rPr>
          <w:rFonts w:asciiTheme="minorHAnsi" w:hAnsiTheme="minorHAnsi" w:hint="eastAsia"/>
          <w:szCs w:val="21"/>
        </w:rPr>
        <w:lastRenderedPageBreak/>
        <w:t>活性化させる</w:t>
      </w:r>
      <w:r w:rsidRPr="006D590D">
        <w:rPr>
          <w:rFonts w:asciiTheme="minorHAnsi" w:hAnsiTheme="minorHAnsi" w:hint="eastAsia"/>
          <w:szCs w:val="21"/>
        </w:rPr>
        <w:t>意議</w:t>
      </w:r>
      <w:r w:rsidR="00B478A0" w:rsidRPr="006D590D">
        <w:rPr>
          <w:rFonts w:asciiTheme="minorHAnsi" w:hAnsiTheme="minorHAnsi" w:hint="eastAsia"/>
          <w:szCs w:val="21"/>
        </w:rPr>
        <w:t>は大きい</w:t>
      </w:r>
      <w:r w:rsidRPr="006D590D">
        <w:rPr>
          <w:rFonts w:asciiTheme="minorHAnsi" w:hAnsiTheme="minorHAnsi" w:hint="eastAsia"/>
          <w:szCs w:val="21"/>
        </w:rPr>
        <w:t>。</w:t>
      </w:r>
      <w:r w:rsidR="00843FB7">
        <w:rPr>
          <w:rFonts w:asciiTheme="minorHAnsi" w:hAnsiTheme="minorHAnsi" w:hint="eastAsia"/>
          <w:szCs w:val="21"/>
        </w:rPr>
        <w:t>活性化策として</w:t>
      </w:r>
      <w:r w:rsidR="00843FB7">
        <w:rPr>
          <w:rFonts w:asciiTheme="minorHAnsi" w:hAnsiTheme="minorHAnsi" w:hint="eastAsia"/>
          <w:szCs w:val="21"/>
        </w:rPr>
        <w:t>近時導入されたネットを利用した予約制度の導入は、相談者の相談センターへのアクセスを容易にする手段として活用が期待されている。また、錦糸町法律相談センターにおける相談料の低額化の試行は、相談件数の増加をもたらしており、今後の動向が注目される。</w:t>
      </w:r>
    </w:p>
    <w:p w:rsidR="001262F6" w:rsidRPr="006D590D" w:rsidRDefault="001364F8" w:rsidP="001262F6">
      <w:pPr>
        <w:ind w:left="407" w:hangingChars="183" w:hanging="407"/>
        <w:jc w:val="left"/>
        <w:rPr>
          <w:rFonts w:asciiTheme="minorHAnsi" w:hAnsiTheme="minorHAnsi"/>
          <w:szCs w:val="21"/>
        </w:rPr>
      </w:pPr>
      <w:r w:rsidRPr="006D590D">
        <w:rPr>
          <w:rFonts w:asciiTheme="minorHAnsi" w:hAnsiTheme="minorHAnsi" w:hint="eastAsia"/>
          <w:szCs w:val="21"/>
        </w:rPr>
        <w:t xml:space="preserve">　　　</w:t>
      </w:r>
      <w:r w:rsidR="00DD134A">
        <w:rPr>
          <w:rFonts w:asciiTheme="minorHAnsi" w:hAnsiTheme="minorHAnsi" w:hint="eastAsia"/>
          <w:szCs w:val="21"/>
        </w:rPr>
        <w:t>このほか、</w:t>
      </w:r>
      <w:r w:rsidR="00B478A0" w:rsidRPr="006D590D">
        <w:rPr>
          <w:rFonts w:asciiTheme="minorHAnsi" w:hAnsiTheme="minorHAnsi" w:hint="eastAsia"/>
          <w:szCs w:val="21"/>
        </w:rPr>
        <w:t>相談件数拡充のための広報手段の活用等に加え、活性化策の一例として、</w:t>
      </w:r>
      <w:r w:rsidRPr="006D590D">
        <w:rPr>
          <w:rFonts w:asciiTheme="minorHAnsi" w:hAnsiTheme="minorHAnsi" w:hint="eastAsia"/>
          <w:szCs w:val="21"/>
        </w:rPr>
        <w:t>市民からの弁護士の紹介の依頼について、市民のニーズをくみ取り適切な人材を紹介する紹介機能</w:t>
      </w:r>
      <w:r w:rsidR="001262F6" w:rsidRPr="006D590D">
        <w:rPr>
          <w:rFonts w:asciiTheme="minorHAnsi" w:hAnsiTheme="minorHAnsi" w:hint="eastAsia"/>
          <w:szCs w:val="21"/>
        </w:rPr>
        <w:t>の</w:t>
      </w:r>
      <w:r w:rsidRPr="006D590D">
        <w:rPr>
          <w:rFonts w:asciiTheme="minorHAnsi" w:hAnsiTheme="minorHAnsi" w:hint="eastAsia"/>
          <w:szCs w:val="21"/>
        </w:rPr>
        <w:t>充実強化</w:t>
      </w:r>
      <w:r w:rsidR="00B478A0" w:rsidRPr="006D590D">
        <w:rPr>
          <w:rFonts w:asciiTheme="minorHAnsi" w:hAnsiTheme="minorHAnsi" w:hint="eastAsia"/>
          <w:szCs w:val="21"/>
        </w:rPr>
        <w:t>等も</w:t>
      </w:r>
      <w:r w:rsidR="00353F67" w:rsidRPr="006D590D">
        <w:rPr>
          <w:rFonts w:asciiTheme="minorHAnsi" w:hAnsiTheme="minorHAnsi" w:hint="eastAsia"/>
          <w:szCs w:val="21"/>
        </w:rPr>
        <w:t>引き続き進めていく必要がある。</w:t>
      </w:r>
    </w:p>
    <w:p w:rsidR="00353F67" w:rsidRPr="006D590D" w:rsidRDefault="001262F6" w:rsidP="001262F6">
      <w:pPr>
        <w:ind w:leftChars="210" w:left="467" w:firstLineChars="100" w:firstLine="222"/>
        <w:jc w:val="left"/>
        <w:rPr>
          <w:rFonts w:asciiTheme="minorHAnsi" w:hAnsiTheme="minorHAnsi"/>
          <w:szCs w:val="21"/>
        </w:rPr>
      </w:pPr>
      <w:r w:rsidRPr="006D590D">
        <w:rPr>
          <w:rFonts w:asciiTheme="minorHAnsi" w:hAnsiTheme="minorHAnsi" w:hint="eastAsia"/>
          <w:szCs w:val="21"/>
        </w:rPr>
        <w:t>また、</w:t>
      </w:r>
      <w:r w:rsidR="00C70F2B" w:rsidRPr="006D590D">
        <w:rPr>
          <w:rFonts w:asciiTheme="minorHAnsi" w:hAnsiTheme="minorHAnsi" w:hint="eastAsia"/>
          <w:szCs w:val="21"/>
        </w:rPr>
        <w:t>東弁</w:t>
      </w:r>
      <w:r w:rsidR="00353F67" w:rsidRPr="006D590D">
        <w:rPr>
          <w:rFonts w:asciiTheme="minorHAnsi" w:hAnsiTheme="minorHAnsi" w:hint="eastAsia"/>
          <w:szCs w:val="21"/>
        </w:rPr>
        <w:t>では、電話相談の拡充に踏み切</w:t>
      </w:r>
      <w:r w:rsidRPr="006D590D">
        <w:rPr>
          <w:rFonts w:asciiTheme="minorHAnsi" w:hAnsiTheme="minorHAnsi" w:hint="eastAsia"/>
          <w:szCs w:val="21"/>
        </w:rPr>
        <w:t>り、</w:t>
      </w:r>
      <w:r w:rsidR="00353F67" w:rsidRPr="006D590D">
        <w:rPr>
          <w:rFonts w:asciiTheme="minorHAnsi" w:hAnsiTheme="minorHAnsi" w:hint="eastAsia"/>
          <w:szCs w:val="21"/>
        </w:rPr>
        <w:t>蒲田、北千住等で市民からの電話による相談に応じている。受任件数自体はなお低調であるが、市民に</w:t>
      </w:r>
      <w:r w:rsidR="00C074F6" w:rsidRPr="006D590D">
        <w:rPr>
          <w:rFonts w:asciiTheme="minorHAnsi" w:hAnsiTheme="minorHAnsi" w:hint="eastAsia"/>
          <w:szCs w:val="21"/>
        </w:rPr>
        <w:t>寄り添う</w:t>
      </w:r>
      <w:r w:rsidR="00353F67" w:rsidRPr="006D590D">
        <w:rPr>
          <w:rFonts w:asciiTheme="minorHAnsi" w:hAnsiTheme="minorHAnsi" w:hint="eastAsia"/>
          <w:szCs w:val="21"/>
        </w:rPr>
        <w:t>弁護士会として、</w:t>
      </w:r>
      <w:r w:rsidR="00B478A0" w:rsidRPr="006D590D">
        <w:rPr>
          <w:rFonts w:asciiTheme="minorHAnsi" w:hAnsiTheme="minorHAnsi" w:hint="eastAsia"/>
          <w:szCs w:val="21"/>
        </w:rPr>
        <w:t>市民の相談ニーズに応え、法律相談センターの紹介、誘導の契機として、</w:t>
      </w:r>
      <w:r w:rsidR="00353F67" w:rsidRPr="006D590D">
        <w:rPr>
          <w:rFonts w:asciiTheme="minorHAnsi" w:hAnsiTheme="minorHAnsi" w:hint="eastAsia"/>
          <w:szCs w:val="21"/>
        </w:rPr>
        <w:t>電話相談の継続は</w:t>
      </w:r>
      <w:r w:rsidRPr="006D590D">
        <w:rPr>
          <w:rFonts w:asciiTheme="minorHAnsi" w:hAnsiTheme="minorHAnsi" w:hint="eastAsia"/>
          <w:szCs w:val="21"/>
        </w:rPr>
        <w:t>重要性を有してい</w:t>
      </w:r>
      <w:r w:rsidR="00353F67" w:rsidRPr="006D590D">
        <w:rPr>
          <w:rFonts w:asciiTheme="minorHAnsi" w:hAnsiTheme="minorHAnsi" w:hint="eastAsia"/>
          <w:szCs w:val="21"/>
        </w:rPr>
        <w:t>る。</w:t>
      </w:r>
      <w:r w:rsidR="00764840">
        <w:rPr>
          <w:rFonts w:asciiTheme="minorHAnsi" w:hAnsiTheme="minorHAnsi" w:hint="eastAsia"/>
          <w:szCs w:val="21"/>
        </w:rPr>
        <w:t>もっとも</w:t>
      </w:r>
      <w:r w:rsidR="00353F67" w:rsidRPr="006D590D">
        <w:rPr>
          <w:rFonts w:asciiTheme="minorHAnsi" w:hAnsiTheme="minorHAnsi" w:hint="eastAsia"/>
          <w:szCs w:val="21"/>
        </w:rPr>
        <w:t>、相談担当者には、多大な負担を強いることになっており、日当の見直し等も</w:t>
      </w:r>
      <w:r w:rsidR="00B478A0" w:rsidRPr="006D590D">
        <w:rPr>
          <w:rFonts w:asciiTheme="minorHAnsi" w:hAnsiTheme="minorHAnsi" w:hint="eastAsia"/>
          <w:szCs w:val="21"/>
        </w:rPr>
        <w:t>適宜</w:t>
      </w:r>
      <w:r w:rsidR="00353F67" w:rsidRPr="006D590D">
        <w:rPr>
          <w:rFonts w:asciiTheme="minorHAnsi" w:hAnsiTheme="minorHAnsi" w:hint="eastAsia"/>
          <w:szCs w:val="21"/>
        </w:rPr>
        <w:t>検討する必要が</w:t>
      </w:r>
      <w:r w:rsidR="00764840">
        <w:rPr>
          <w:rFonts w:asciiTheme="minorHAnsi" w:hAnsiTheme="minorHAnsi" w:hint="eastAsia"/>
          <w:szCs w:val="21"/>
        </w:rPr>
        <w:t>指摘されてい</w:t>
      </w:r>
      <w:r w:rsidR="00353F67" w:rsidRPr="006D590D">
        <w:rPr>
          <w:rFonts w:asciiTheme="minorHAnsi" w:hAnsiTheme="minorHAnsi" w:hint="eastAsia"/>
          <w:szCs w:val="21"/>
        </w:rPr>
        <w:t>る。</w:t>
      </w:r>
    </w:p>
    <w:p w:rsidR="000B2C12" w:rsidRPr="006D590D" w:rsidRDefault="000B2C12" w:rsidP="000B2C12">
      <w:pPr>
        <w:ind w:left="-202" w:firstLineChars="100" w:firstLine="222"/>
        <w:jc w:val="left"/>
        <w:rPr>
          <w:rFonts w:asciiTheme="minorHAnsi" w:hAnsiTheme="minorHAnsi"/>
          <w:szCs w:val="21"/>
        </w:rPr>
      </w:pPr>
    </w:p>
    <w:p w:rsidR="001262F6" w:rsidRPr="006D590D" w:rsidRDefault="001364F8" w:rsidP="00B478A0">
      <w:pPr>
        <w:ind w:left="407" w:hangingChars="183" w:hanging="407"/>
        <w:jc w:val="left"/>
        <w:rPr>
          <w:rFonts w:asciiTheme="minorHAnsi" w:hAnsiTheme="minorHAnsi"/>
          <w:szCs w:val="21"/>
        </w:rPr>
      </w:pPr>
      <w:r w:rsidRPr="006D590D">
        <w:rPr>
          <w:rFonts w:asciiTheme="minorHAnsi" w:hAnsiTheme="minorHAnsi" w:hint="eastAsia"/>
          <w:szCs w:val="21"/>
        </w:rPr>
        <w:t>（</w:t>
      </w:r>
      <w:r w:rsidR="000B2C12" w:rsidRPr="006D590D">
        <w:rPr>
          <w:rFonts w:asciiTheme="minorHAnsi" w:hAnsiTheme="minorHAnsi" w:hint="eastAsia"/>
          <w:szCs w:val="21"/>
        </w:rPr>
        <w:t>５</w:t>
      </w:r>
      <w:r w:rsidRPr="006D590D">
        <w:rPr>
          <w:rFonts w:asciiTheme="minorHAnsi" w:hAnsiTheme="minorHAnsi" w:hint="eastAsia"/>
          <w:szCs w:val="21"/>
        </w:rPr>
        <w:t>）以上述べたように、法律相談センターは、</w:t>
      </w:r>
      <w:r w:rsidR="00B478A0" w:rsidRPr="006D590D">
        <w:rPr>
          <w:rFonts w:asciiTheme="minorHAnsi" w:hAnsiTheme="minorHAnsi" w:hint="eastAsia"/>
          <w:szCs w:val="21"/>
        </w:rPr>
        <w:t>担う役割の</w:t>
      </w:r>
      <w:r w:rsidRPr="006D590D">
        <w:rPr>
          <w:rFonts w:asciiTheme="minorHAnsi" w:hAnsiTheme="minorHAnsi" w:hint="eastAsia"/>
          <w:szCs w:val="21"/>
        </w:rPr>
        <w:t>変化に</w:t>
      </w:r>
      <w:r w:rsidR="001262F6" w:rsidRPr="006D590D">
        <w:rPr>
          <w:rFonts w:asciiTheme="minorHAnsi" w:hAnsiTheme="minorHAnsi" w:hint="eastAsia"/>
          <w:szCs w:val="21"/>
        </w:rPr>
        <w:t>応じ</w:t>
      </w:r>
      <w:r w:rsidRPr="006D590D">
        <w:rPr>
          <w:rFonts w:asciiTheme="minorHAnsi" w:hAnsiTheme="minorHAnsi" w:hint="eastAsia"/>
          <w:szCs w:val="21"/>
        </w:rPr>
        <w:t>、運営方法</w:t>
      </w:r>
      <w:r w:rsidR="001262F6" w:rsidRPr="006D590D">
        <w:rPr>
          <w:rFonts w:asciiTheme="minorHAnsi" w:hAnsiTheme="minorHAnsi" w:hint="eastAsia"/>
          <w:szCs w:val="21"/>
        </w:rPr>
        <w:t>を引き</w:t>
      </w:r>
      <w:r w:rsidR="00B478A0" w:rsidRPr="006D590D">
        <w:rPr>
          <w:rFonts w:asciiTheme="minorHAnsi" w:hAnsiTheme="minorHAnsi" w:hint="eastAsia"/>
          <w:szCs w:val="21"/>
        </w:rPr>
        <w:t xml:space="preserve">　　　　</w:t>
      </w:r>
      <w:r w:rsidR="001262F6" w:rsidRPr="006D590D">
        <w:rPr>
          <w:rFonts w:asciiTheme="minorHAnsi" w:hAnsiTheme="minorHAnsi" w:hint="eastAsia"/>
          <w:szCs w:val="21"/>
        </w:rPr>
        <w:t>続き見直し、市民の</w:t>
      </w:r>
      <w:r w:rsidR="001262F6" w:rsidRPr="006D590D">
        <w:rPr>
          <w:rFonts w:asciiTheme="minorHAnsi" w:hAnsiTheme="minorHAnsi"/>
          <w:szCs w:val="21"/>
        </w:rPr>
        <w:t>ニーズに</w:t>
      </w:r>
      <w:r w:rsidR="001262F6" w:rsidRPr="006D590D">
        <w:rPr>
          <w:rFonts w:asciiTheme="minorHAnsi" w:hAnsiTheme="minorHAnsi" w:hint="eastAsia"/>
          <w:szCs w:val="21"/>
        </w:rPr>
        <w:t>的確に</w:t>
      </w:r>
      <w:r w:rsidR="001262F6" w:rsidRPr="006D590D">
        <w:rPr>
          <w:rFonts w:asciiTheme="minorHAnsi" w:hAnsiTheme="minorHAnsi"/>
          <w:szCs w:val="21"/>
        </w:rPr>
        <w:t>応える事業運営</w:t>
      </w:r>
      <w:r w:rsidR="001262F6" w:rsidRPr="006D590D">
        <w:rPr>
          <w:rFonts w:asciiTheme="minorHAnsi" w:hAnsiTheme="minorHAnsi" w:hint="eastAsia"/>
          <w:szCs w:val="21"/>
        </w:rPr>
        <w:t>することはもとより、会員</w:t>
      </w:r>
      <w:r w:rsidR="000B2C12" w:rsidRPr="006D590D">
        <w:rPr>
          <w:rFonts w:asciiTheme="minorHAnsi" w:hAnsiTheme="minorHAnsi" w:hint="eastAsia"/>
          <w:szCs w:val="21"/>
        </w:rPr>
        <w:t>、ひいては、社会のインフラの一つとしてその機能をより深化させていくことが</w:t>
      </w:r>
      <w:r w:rsidR="001262F6" w:rsidRPr="006D590D">
        <w:rPr>
          <w:rFonts w:asciiTheme="minorHAnsi" w:hAnsiTheme="minorHAnsi"/>
          <w:szCs w:val="21"/>
        </w:rPr>
        <w:t>肝要である。</w:t>
      </w:r>
    </w:p>
    <w:p w:rsidR="000B2C12" w:rsidRPr="006D590D" w:rsidRDefault="000B2C12" w:rsidP="000B2C12">
      <w:pPr>
        <w:ind w:leftChars="210" w:left="467" w:firstLine="1"/>
        <w:jc w:val="right"/>
        <w:rPr>
          <w:rFonts w:asciiTheme="minorHAnsi" w:hAnsiTheme="minorHAnsi"/>
          <w:szCs w:val="21"/>
        </w:rPr>
      </w:pPr>
      <w:r w:rsidRPr="006D590D">
        <w:rPr>
          <w:rFonts w:asciiTheme="minorHAnsi" w:hAnsiTheme="minorHAnsi" w:hint="eastAsia"/>
          <w:szCs w:val="21"/>
        </w:rPr>
        <w:t>以　上</w:t>
      </w:r>
    </w:p>
    <w:sectPr w:rsidR="000B2C12" w:rsidRPr="006D590D" w:rsidSect="00C70F2B">
      <w:footerReference w:type="default" r:id="rId7"/>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9F7" w:rsidRDefault="00FA19F7" w:rsidP="00E02D5C">
      <w:r>
        <w:separator/>
      </w:r>
    </w:p>
  </w:endnote>
  <w:endnote w:type="continuationSeparator" w:id="0">
    <w:p w:rsidR="00FA19F7" w:rsidRDefault="00FA19F7" w:rsidP="00E0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421432"/>
      <w:docPartObj>
        <w:docPartGallery w:val="Page Numbers (Bottom of Page)"/>
        <w:docPartUnique/>
      </w:docPartObj>
    </w:sdtPr>
    <w:sdtEndPr/>
    <w:sdtContent>
      <w:p w:rsidR="00E02D5C" w:rsidRDefault="00E02D5C">
        <w:pPr>
          <w:pStyle w:val="a5"/>
          <w:jc w:val="center"/>
        </w:pPr>
        <w:r>
          <w:fldChar w:fldCharType="begin"/>
        </w:r>
        <w:r>
          <w:instrText>PAGE   \* MERGEFORMAT</w:instrText>
        </w:r>
        <w:r>
          <w:fldChar w:fldCharType="separate"/>
        </w:r>
        <w:r w:rsidR="000859E9" w:rsidRPr="000859E9">
          <w:rPr>
            <w:noProof/>
            <w:lang w:val="ja-JP"/>
          </w:rPr>
          <w:t>1</w:t>
        </w:r>
        <w:r>
          <w:fldChar w:fldCharType="end"/>
        </w:r>
      </w:p>
    </w:sdtContent>
  </w:sdt>
  <w:p w:rsidR="00E02D5C" w:rsidRDefault="00E02D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9F7" w:rsidRDefault="00FA19F7" w:rsidP="00E02D5C">
      <w:r>
        <w:separator/>
      </w:r>
    </w:p>
  </w:footnote>
  <w:footnote w:type="continuationSeparator" w:id="0">
    <w:p w:rsidR="00FA19F7" w:rsidRDefault="00FA19F7" w:rsidP="00E02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B10BA"/>
    <w:multiLevelType w:val="hybridMultilevel"/>
    <w:tmpl w:val="3078C814"/>
    <w:lvl w:ilvl="0" w:tplc="7866766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7E"/>
    <w:rsid w:val="00015DAB"/>
    <w:rsid w:val="0003601F"/>
    <w:rsid w:val="000830AC"/>
    <w:rsid w:val="000859E9"/>
    <w:rsid w:val="000A77BC"/>
    <w:rsid w:val="000B2C12"/>
    <w:rsid w:val="000E1413"/>
    <w:rsid w:val="000F70EC"/>
    <w:rsid w:val="00103A62"/>
    <w:rsid w:val="001262F6"/>
    <w:rsid w:val="001364F8"/>
    <w:rsid w:val="00167215"/>
    <w:rsid w:val="001B1CDA"/>
    <w:rsid w:val="002B2BA0"/>
    <w:rsid w:val="002C6AE9"/>
    <w:rsid w:val="002D42E1"/>
    <w:rsid w:val="002E442B"/>
    <w:rsid w:val="00353F67"/>
    <w:rsid w:val="004536C1"/>
    <w:rsid w:val="00472DB4"/>
    <w:rsid w:val="00566A7E"/>
    <w:rsid w:val="00620BA8"/>
    <w:rsid w:val="006D590D"/>
    <w:rsid w:val="00764840"/>
    <w:rsid w:val="00771BAD"/>
    <w:rsid w:val="00843FB7"/>
    <w:rsid w:val="008813FF"/>
    <w:rsid w:val="00896FF4"/>
    <w:rsid w:val="008B35A1"/>
    <w:rsid w:val="009619FB"/>
    <w:rsid w:val="009B0F21"/>
    <w:rsid w:val="009B28BA"/>
    <w:rsid w:val="00A578A5"/>
    <w:rsid w:val="00A92F83"/>
    <w:rsid w:val="00B478A0"/>
    <w:rsid w:val="00B8435D"/>
    <w:rsid w:val="00C074F6"/>
    <w:rsid w:val="00C37296"/>
    <w:rsid w:val="00C70F2B"/>
    <w:rsid w:val="00C83B0A"/>
    <w:rsid w:val="00C90AB6"/>
    <w:rsid w:val="00CE22C1"/>
    <w:rsid w:val="00D00CE4"/>
    <w:rsid w:val="00D76714"/>
    <w:rsid w:val="00DD134A"/>
    <w:rsid w:val="00DF13DD"/>
    <w:rsid w:val="00E02D5C"/>
    <w:rsid w:val="00E275FF"/>
    <w:rsid w:val="00EB535A"/>
    <w:rsid w:val="00EB79D7"/>
    <w:rsid w:val="00F32534"/>
    <w:rsid w:val="00F355E9"/>
    <w:rsid w:val="00FA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DB296D-6CE3-47F3-B11C-0AF50F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7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D5C"/>
    <w:pPr>
      <w:tabs>
        <w:tab w:val="center" w:pos="4252"/>
        <w:tab w:val="right" w:pos="8504"/>
      </w:tabs>
      <w:snapToGrid w:val="0"/>
    </w:pPr>
  </w:style>
  <w:style w:type="character" w:customStyle="1" w:styleId="a4">
    <w:name w:val="ヘッダー (文字)"/>
    <w:basedOn w:val="a0"/>
    <w:link w:val="a3"/>
    <w:uiPriority w:val="99"/>
    <w:rsid w:val="00E02D5C"/>
    <w:rPr>
      <w:rFonts w:ascii="Century" w:eastAsia="ＭＳ 明朝" w:hAnsi="Century" w:cs="Times New Roman"/>
    </w:rPr>
  </w:style>
  <w:style w:type="paragraph" w:styleId="a5">
    <w:name w:val="footer"/>
    <w:basedOn w:val="a"/>
    <w:link w:val="a6"/>
    <w:uiPriority w:val="99"/>
    <w:unhideWhenUsed/>
    <w:rsid w:val="00E02D5C"/>
    <w:pPr>
      <w:tabs>
        <w:tab w:val="center" w:pos="4252"/>
        <w:tab w:val="right" w:pos="8504"/>
      </w:tabs>
      <w:snapToGrid w:val="0"/>
    </w:pPr>
  </w:style>
  <w:style w:type="character" w:customStyle="1" w:styleId="a6">
    <w:name w:val="フッター (文字)"/>
    <w:basedOn w:val="a0"/>
    <w:link w:val="a5"/>
    <w:uiPriority w:val="99"/>
    <w:rsid w:val="00E02D5C"/>
    <w:rPr>
      <w:rFonts w:ascii="Century" w:eastAsia="ＭＳ 明朝" w:hAnsi="Century" w:cs="Times New Roman"/>
    </w:rPr>
  </w:style>
  <w:style w:type="paragraph" w:styleId="a7">
    <w:name w:val="Balloon Text"/>
    <w:basedOn w:val="a"/>
    <w:link w:val="a8"/>
    <w:uiPriority w:val="99"/>
    <w:semiHidden/>
    <w:unhideWhenUsed/>
    <w:rsid w:val="00E02D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2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2018-01-09T11:42:00Z</cp:lastPrinted>
  <dcterms:created xsi:type="dcterms:W3CDTF">2018-01-26T05:52:00Z</dcterms:created>
  <dcterms:modified xsi:type="dcterms:W3CDTF">2018-01-26T05:52:00Z</dcterms:modified>
</cp:coreProperties>
</file>