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745D8" w14:textId="0921A2CE" w:rsidR="004F7266" w:rsidRPr="00CB7F53" w:rsidRDefault="00E305F4" w:rsidP="00D05957">
      <w:pPr>
        <w:rPr>
          <w:rFonts w:asciiTheme="minorEastAsia" w:eastAsiaTheme="minorEastAsia" w:hAnsiTheme="minorEastAsia"/>
          <w:b/>
          <w:sz w:val="24"/>
          <w:szCs w:val="21"/>
        </w:rPr>
      </w:pPr>
      <w:r>
        <w:rPr>
          <w:rFonts w:asciiTheme="minorEastAsia" w:eastAsiaTheme="minorEastAsia" w:hAnsiTheme="minorEastAsia" w:hint="eastAsia"/>
          <w:b/>
          <w:sz w:val="24"/>
          <w:szCs w:val="21"/>
        </w:rPr>
        <w:t>６</w:t>
      </w:r>
      <w:bookmarkStart w:id="0" w:name="_GoBack"/>
      <w:bookmarkEnd w:id="0"/>
      <w:r w:rsidR="00A93FAB" w:rsidRPr="00CB7F53">
        <w:rPr>
          <w:rFonts w:asciiTheme="minorEastAsia" w:eastAsiaTheme="minorEastAsia" w:hAnsiTheme="minorEastAsia" w:hint="eastAsia"/>
          <w:b/>
          <w:sz w:val="24"/>
          <w:szCs w:val="21"/>
        </w:rPr>
        <w:t xml:space="preserve">　民</w:t>
      </w:r>
      <w:r w:rsidR="004F7266" w:rsidRPr="00CB7F53">
        <w:rPr>
          <w:rFonts w:asciiTheme="minorEastAsia" w:eastAsiaTheme="minorEastAsia" w:hAnsiTheme="minorEastAsia" w:hint="eastAsia"/>
          <w:b/>
          <w:sz w:val="24"/>
          <w:szCs w:val="21"/>
        </w:rPr>
        <w:t>法</w:t>
      </w:r>
      <w:r w:rsidR="0010445C" w:rsidRPr="00CB7F53">
        <w:rPr>
          <w:rFonts w:asciiTheme="minorEastAsia" w:eastAsiaTheme="minorEastAsia" w:hAnsiTheme="minorEastAsia" w:hint="eastAsia"/>
          <w:b/>
          <w:sz w:val="24"/>
          <w:szCs w:val="21"/>
        </w:rPr>
        <w:t>(</w:t>
      </w:r>
      <w:r w:rsidR="00EF5BA1" w:rsidRPr="00CB7F53">
        <w:rPr>
          <w:rFonts w:asciiTheme="minorEastAsia" w:eastAsiaTheme="minorEastAsia" w:hAnsiTheme="minorEastAsia" w:hint="eastAsia"/>
          <w:b/>
          <w:sz w:val="24"/>
          <w:szCs w:val="21"/>
        </w:rPr>
        <w:t>相続関係</w:t>
      </w:r>
      <w:r w:rsidR="0010445C" w:rsidRPr="00CB7F53">
        <w:rPr>
          <w:rFonts w:asciiTheme="minorEastAsia" w:eastAsiaTheme="minorEastAsia" w:hAnsiTheme="minorEastAsia" w:hint="eastAsia"/>
          <w:b/>
          <w:sz w:val="24"/>
          <w:szCs w:val="21"/>
        </w:rPr>
        <w:t>)</w:t>
      </w:r>
      <w:r w:rsidR="00EF5BA1" w:rsidRPr="00CB7F53">
        <w:rPr>
          <w:rFonts w:asciiTheme="minorEastAsia" w:eastAsiaTheme="minorEastAsia" w:hAnsiTheme="minorEastAsia" w:hint="eastAsia"/>
          <w:b/>
          <w:sz w:val="24"/>
          <w:szCs w:val="21"/>
        </w:rPr>
        <w:t>等の</w:t>
      </w:r>
      <w:r w:rsidR="004F7266" w:rsidRPr="00CB7F53">
        <w:rPr>
          <w:rFonts w:asciiTheme="minorEastAsia" w:eastAsiaTheme="minorEastAsia" w:hAnsiTheme="minorEastAsia" w:hint="eastAsia"/>
          <w:b/>
          <w:sz w:val="24"/>
          <w:szCs w:val="21"/>
        </w:rPr>
        <w:t>改正</w:t>
      </w:r>
    </w:p>
    <w:p w14:paraId="387F5A18" w14:textId="77777777" w:rsidR="004F7266" w:rsidRPr="00CB7F53" w:rsidRDefault="00A93FAB" w:rsidP="00D05957">
      <w:pPr>
        <w:rPr>
          <w:rFonts w:asciiTheme="minorEastAsia" w:eastAsiaTheme="minorEastAsia" w:hAnsiTheme="minorEastAsia"/>
          <w:b/>
          <w:sz w:val="24"/>
        </w:rPr>
      </w:pPr>
      <w:r w:rsidRPr="00CB7F53">
        <w:rPr>
          <w:rFonts w:asciiTheme="minorEastAsia" w:eastAsiaTheme="minorEastAsia" w:hAnsiTheme="minorEastAsia" w:hint="eastAsia"/>
          <w:b/>
          <w:sz w:val="24"/>
        </w:rPr>
        <w:t>（１）</w:t>
      </w:r>
      <w:r w:rsidR="00362E48" w:rsidRPr="00CB7F53">
        <w:rPr>
          <w:rFonts w:asciiTheme="minorEastAsia" w:eastAsiaTheme="minorEastAsia" w:hAnsiTheme="minorEastAsia" w:hint="eastAsia"/>
          <w:b/>
          <w:sz w:val="24"/>
        </w:rPr>
        <w:t>民法</w:t>
      </w:r>
      <w:r w:rsidR="00362E48" w:rsidRPr="00CB7F53">
        <w:rPr>
          <w:rFonts w:asciiTheme="minorEastAsia" w:eastAsiaTheme="minorEastAsia" w:hAnsiTheme="minorEastAsia"/>
          <w:b/>
          <w:sz w:val="24"/>
        </w:rPr>
        <w:t>(</w:t>
      </w:r>
      <w:r w:rsidR="00EF5BA1" w:rsidRPr="00CB7F53">
        <w:rPr>
          <w:rFonts w:asciiTheme="minorEastAsia" w:eastAsiaTheme="minorEastAsia" w:hAnsiTheme="minorEastAsia" w:hint="eastAsia"/>
          <w:b/>
          <w:sz w:val="24"/>
        </w:rPr>
        <w:t>相続関係</w:t>
      </w:r>
      <w:r w:rsidR="00362E48" w:rsidRPr="00CB7F53">
        <w:rPr>
          <w:rFonts w:asciiTheme="minorEastAsia" w:eastAsiaTheme="minorEastAsia" w:hAnsiTheme="minorEastAsia"/>
          <w:b/>
          <w:sz w:val="24"/>
        </w:rPr>
        <w:t>)</w:t>
      </w:r>
      <w:r w:rsidR="00EF5BA1" w:rsidRPr="00CB7F53">
        <w:rPr>
          <w:rFonts w:asciiTheme="minorEastAsia" w:eastAsiaTheme="minorEastAsia" w:hAnsiTheme="minorEastAsia" w:hint="eastAsia"/>
          <w:b/>
          <w:sz w:val="24"/>
        </w:rPr>
        <w:t>等の</w:t>
      </w:r>
      <w:r w:rsidR="00362E48" w:rsidRPr="00CB7F53">
        <w:rPr>
          <w:rFonts w:asciiTheme="minorEastAsia" w:eastAsiaTheme="minorEastAsia" w:hAnsiTheme="minorEastAsia" w:hint="eastAsia"/>
          <w:b/>
          <w:sz w:val="24"/>
        </w:rPr>
        <w:t>改正の動向</w:t>
      </w:r>
    </w:p>
    <w:p w14:paraId="08B01068" w14:textId="24AF40D9" w:rsidR="00D61C97" w:rsidRDefault="00DF5F24" w:rsidP="00D61C97">
      <w:pPr>
        <w:ind w:leftChars="191" w:left="401" w:firstLineChars="102" w:firstLine="214"/>
        <w:rPr>
          <w:rFonts w:ascii="ＭＳ 明朝" w:hAnsi="ＭＳ 明朝"/>
          <w:szCs w:val="21"/>
        </w:rPr>
      </w:pPr>
      <w:r>
        <w:rPr>
          <w:rFonts w:ascii="ＭＳ 明朝" w:hAnsi="ＭＳ 明朝" w:hint="eastAsia"/>
          <w:szCs w:val="21"/>
        </w:rPr>
        <w:t>２０１５（平成２７</w:t>
      </w:r>
      <w:r w:rsidR="00D61C97">
        <w:rPr>
          <w:rFonts w:ascii="ＭＳ 明朝" w:hAnsi="ＭＳ 明朝" w:hint="eastAsia"/>
          <w:szCs w:val="21"/>
        </w:rPr>
        <w:t>）年２月、法務大臣は</w:t>
      </w:r>
      <w:r w:rsidR="001B561C">
        <w:rPr>
          <w:rFonts w:ascii="ＭＳ 明朝" w:hAnsi="ＭＳ 明朝" w:hint="eastAsia"/>
          <w:szCs w:val="21"/>
        </w:rPr>
        <w:t>法制審議会に対し</w:t>
      </w:r>
      <w:r w:rsidR="00D61C97">
        <w:rPr>
          <w:rFonts w:ascii="ＭＳ 明朝" w:hAnsi="ＭＳ 明朝" w:hint="eastAsia"/>
          <w:szCs w:val="21"/>
        </w:rPr>
        <w:t>、</w:t>
      </w:r>
      <w:r w:rsidR="00D61C97" w:rsidRPr="00D61C97">
        <w:rPr>
          <w:rFonts w:ascii="ＭＳ 明朝" w:hAnsi="ＭＳ 明朝" w:hint="eastAsia"/>
          <w:szCs w:val="21"/>
        </w:rPr>
        <w:t>「民法（相続関係）の改正について（諮問第１００号</w:t>
      </w:r>
      <w:r w:rsidR="00D61C97">
        <w:rPr>
          <w:rFonts w:ascii="ＭＳ 明朝" w:hAnsi="ＭＳ 明朝" w:hint="eastAsia"/>
          <w:szCs w:val="21"/>
        </w:rPr>
        <w:t>）</w:t>
      </w:r>
      <w:r w:rsidR="00D61C97" w:rsidRPr="00D61C97">
        <w:rPr>
          <w:rFonts w:ascii="ＭＳ 明朝" w:hAnsi="ＭＳ 明朝" w:hint="eastAsia"/>
          <w:szCs w:val="21"/>
        </w:rPr>
        <w:t>」</w:t>
      </w:r>
      <w:r w:rsidR="00D61C97">
        <w:rPr>
          <w:rFonts w:ascii="ＭＳ 明朝" w:hAnsi="ＭＳ 明朝" w:hint="eastAsia"/>
          <w:szCs w:val="21"/>
        </w:rPr>
        <w:t>を発し</w:t>
      </w:r>
      <w:r w:rsidR="001B561C">
        <w:rPr>
          <w:rFonts w:ascii="ＭＳ 明朝" w:hAnsi="ＭＳ 明朝" w:hint="eastAsia"/>
          <w:szCs w:val="21"/>
        </w:rPr>
        <w:t>た。</w:t>
      </w:r>
      <w:r w:rsidR="00D61C97">
        <w:rPr>
          <w:rFonts w:ascii="ＭＳ 明朝" w:hAnsi="ＭＳ 明朝" w:hint="eastAsia"/>
          <w:szCs w:val="21"/>
        </w:rPr>
        <w:t>同諮問については、</w:t>
      </w:r>
      <w:r w:rsidR="00D61C97" w:rsidRPr="00D61C97">
        <w:rPr>
          <w:rFonts w:ascii="ＭＳ 明朝" w:hAnsi="ＭＳ 明朝" w:hint="eastAsia"/>
          <w:szCs w:val="21"/>
        </w:rPr>
        <w:t>「民法（相続関係）部会」（新設）</w:t>
      </w:r>
      <w:r w:rsidR="00D61C97">
        <w:rPr>
          <w:rFonts w:ascii="ＭＳ 明朝" w:hAnsi="ＭＳ 明朝" w:hint="eastAsia"/>
          <w:szCs w:val="21"/>
        </w:rPr>
        <w:t>（以下「部会」という。）</w:t>
      </w:r>
      <w:r w:rsidR="00D61C97" w:rsidRPr="00D61C97">
        <w:rPr>
          <w:rFonts w:ascii="ＭＳ 明朝" w:hAnsi="ＭＳ 明朝" w:hint="eastAsia"/>
          <w:szCs w:val="21"/>
        </w:rPr>
        <w:t>に付託して審議することとし</w:t>
      </w:r>
      <w:r w:rsidR="00D61C97">
        <w:rPr>
          <w:rFonts w:ascii="ＭＳ 明朝" w:hAnsi="ＭＳ 明朝" w:hint="eastAsia"/>
          <w:szCs w:val="21"/>
        </w:rPr>
        <w:t>、</w:t>
      </w:r>
      <w:r w:rsidR="00D61C97" w:rsidRPr="00D61C97">
        <w:rPr>
          <w:rFonts w:ascii="ＭＳ 明朝" w:hAnsi="ＭＳ 明朝" w:hint="eastAsia"/>
          <w:szCs w:val="21"/>
        </w:rPr>
        <w:t>部会から報告を受けた後</w:t>
      </w:r>
      <w:r w:rsidR="00D61C97">
        <w:rPr>
          <w:rFonts w:ascii="ＭＳ 明朝" w:hAnsi="ＭＳ 明朝" w:hint="eastAsia"/>
          <w:szCs w:val="21"/>
        </w:rPr>
        <w:t>、</w:t>
      </w:r>
      <w:r w:rsidR="00D61C97" w:rsidRPr="00D61C97">
        <w:rPr>
          <w:rFonts w:ascii="ＭＳ 明朝" w:hAnsi="ＭＳ 明朝" w:hint="eastAsia"/>
          <w:szCs w:val="21"/>
        </w:rPr>
        <w:t>改めて総会において審議することとされた</w:t>
      </w:r>
      <w:r w:rsidR="00D61C97">
        <w:rPr>
          <w:rFonts w:ascii="ＭＳ 明朝" w:hAnsi="ＭＳ 明朝" w:hint="eastAsia"/>
          <w:szCs w:val="21"/>
        </w:rPr>
        <w:t>。</w:t>
      </w:r>
    </w:p>
    <w:p w14:paraId="64D28F90" w14:textId="446C7E84" w:rsidR="00B764BB" w:rsidRDefault="00D61C97" w:rsidP="00D61C97">
      <w:pPr>
        <w:ind w:leftChars="191" w:left="401" w:firstLineChars="102" w:firstLine="214"/>
        <w:rPr>
          <w:rFonts w:ascii="ＭＳ 明朝" w:hAnsi="ＭＳ 明朝"/>
          <w:szCs w:val="21"/>
        </w:rPr>
      </w:pPr>
      <w:r>
        <w:rPr>
          <w:rFonts w:ascii="ＭＳ 明朝" w:hAnsi="ＭＳ 明朝" w:hint="eastAsia"/>
          <w:szCs w:val="21"/>
        </w:rPr>
        <w:t>その後、</w:t>
      </w:r>
      <w:r w:rsidR="00DF5F24">
        <w:rPr>
          <w:rFonts w:ascii="ＭＳ 明朝" w:hAnsi="ＭＳ 明朝" w:hint="eastAsia"/>
          <w:szCs w:val="21"/>
        </w:rPr>
        <w:t>２０１５（平成２７</w:t>
      </w:r>
      <w:r>
        <w:rPr>
          <w:rFonts w:ascii="ＭＳ 明朝" w:hAnsi="ＭＳ 明朝" w:hint="eastAsia"/>
          <w:szCs w:val="21"/>
        </w:rPr>
        <w:t>）年４月に部会における調査審議が開始され、</w:t>
      </w:r>
      <w:r w:rsidR="001B561C">
        <w:rPr>
          <w:rFonts w:ascii="ＭＳ 明朝" w:hAnsi="ＭＳ 明朝" w:hint="eastAsia"/>
          <w:szCs w:val="21"/>
        </w:rPr>
        <w:t>同月から</w:t>
      </w:r>
      <w:r w:rsidR="00DF5F24">
        <w:rPr>
          <w:rFonts w:ascii="ＭＳ 明朝" w:hAnsi="ＭＳ 明朝" w:hint="eastAsia"/>
          <w:szCs w:val="21"/>
        </w:rPr>
        <w:t>２０１６（</w:t>
      </w:r>
      <w:r>
        <w:rPr>
          <w:rFonts w:ascii="ＭＳ 明朝" w:hAnsi="ＭＳ 明朝" w:hint="eastAsia"/>
          <w:szCs w:val="21"/>
        </w:rPr>
        <w:t>平成２８</w:t>
      </w:r>
      <w:r w:rsidR="00B764BB">
        <w:rPr>
          <w:rFonts w:ascii="ＭＳ 明朝" w:hAnsi="ＭＳ 明朝" w:hint="eastAsia"/>
          <w:szCs w:val="21"/>
        </w:rPr>
        <w:t>）</w:t>
      </w:r>
      <w:r>
        <w:rPr>
          <w:rFonts w:ascii="ＭＳ 明朝" w:hAnsi="ＭＳ 明朝" w:hint="eastAsia"/>
          <w:szCs w:val="21"/>
        </w:rPr>
        <w:t>年６月までの間に</w:t>
      </w:r>
      <w:r w:rsidR="001B561C">
        <w:rPr>
          <w:rFonts w:ascii="ＭＳ 明朝" w:hAnsi="ＭＳ 明朝" w:hint="eastAsia"/>
          <w:szCs w:val="21"/>
        </w:rPr>
        <w:t>、１か月あたり１回程度、</w:t>
      </w:r>
      <w:r>
        <w:rPr>
          <w:rFonts w:ascii="ＭＳ 明朝" w:hAnsi="ＭＳ 明朝" w:hint="eastAsia"/>
          <w:szCs w:val="21"/>
        </w:rPr>
        <w:t>計１３回の部会が</w:t>
      </w:r>
      <w:r w:rsidR="00B764BB">
        <w:rPr>
          <w:rFonts w:ascii="ＭＳ 明朝" w:hAnsi="ＭＳ 明朝" w:hint="eastAsia"/>
          <w:szCs w:val="21"/>
        </w:rPr>
        <w:t>開催され、同月に</w:t>
      </w:r>
      <w:r w:rsidR="00AB7146">
        <w:rPr>
          <w:rFonts w:ascii="ＭＳ 明朝" w:hAnsi="ＭＳ 明朝" w:hint="eastAsia"/>
          <w:szCs w:val="21"/>
        </w:rPr>
        <w:t>「</w:t>
      </w:r>
      <w:r w:rsidR="00B764BB">
        <w:rPr>
          <w:rFonts w:ascii="ＭＳ 明朝" w:hAnsi="ＭＳ 明朝" w:hint="eastAsia"/>
          <w:szCs w:val="21"/>
        </w:rPr>
        <w:t>中間試案</w:t>
      </w:r>
      <w:r w:rsidR="00AB7146">
        <w:rPr>
          <w:rFonts w:ascii="ＭＳ 明朝" w:hAnsi="ＭＳ 明朝" w:hint="eastAsia"/>
          <w:szCs w:val="21"/>
        </w:rPr>
        <w:t>」</w:t>
      </w:r>
      <w:r w:rsidR="00B764BB">
        <w:rPr>
          <w:rFonts w:ascii="ＭＳ 明朝" w:hAnsi="ＭＳ 明朝" w:hint="eastAsia"/>
          <w:szCs w:val="21"/>
        </w:rPr>
        <w:t>が取りまとめられた。これを受け、同年７月から９月まで、中間試案に対するパブリックコメントが実施された。</w:t>
      </w:r>
    </w:p>
    <w:p w14:paraId="6EC2480E" w14:textId="586ADE50" w:rsidR="00252780" w:rsidRDefault="00B764BB" w:rsidP="00252780">
      <w:pPr>
        <w:ind w:leftChars="191" w:left="401" w:firstLineChars="102" w:firstLine="214"/>
        <w:rPr>
          <w:rFonts w:ascii="ＭＳ 明朝" w:hAnsi="ＭＳ 明朝"/>
          <w:szCs w:val="21"/>
        </w:rPr>
      </w:pPr>
      <w:r>
        <w:rPr>
          <w:rFonts w:ascii="ＭＳ 明朝" w:hAnsi="ＭＳ 明朝" w:hint="eastAsia"/>
          <w:szCs w:val="21"/>
        </w:rPr>
        <w:t>その後、同年１０月から部会における調査審議が再開され、</w:t>
      </w:r>
      <w:r w:rsidR="00DF5F24">
        <w:rPr>
          <w:rFonts w:ascii="ＭＳ 明朝" w:hAnsi="ＭＳ 明朝" w:hint="eastAsia"/>
          <w:szCs w:val="21"/>
        </w:rPr>
        <w:t>２０１７（平成２９</w:t>
      </w:r>
      <w:r>
        <w:rPr>
          <w:rFonts w:ascii="ＭＳ 明朝" w:hAnsi="ＭＳ 明朝" w:hint="eastAsia"/>
          <w:szCs w:val="21"/>
        </w:rPr>
        <w:t>年７月に</w:t>
      </w:r>
      <w:r w:rsidR="000369DD">
        <w:rPr>
          <w:rFonts w:ascii="ＭＳ 明朝" w:hAnsi="ＭＳ 明朝" w:hint="eastAsia"/>
          <w:szCs w:val="21"/>
        </w:rPr>
        <w:t>追加的な提案に関する</w:t>
      </w:r>
      <w:r w:rsidR="00AB7146">
        <w:rPr>
          <w:rFonts w:ascii="ＭＳ 明朝" w:hAnsi="ＭＳ 明朝" w:hint="eastAsia"/>
          <w:szCs w:val="21"/>
        </w:rPr>
        <w:t>「</w:t>
      </w:r>
      <w:r>
        <w:rPr>
          <w:rFonts w:ascii="ＭＳ 明朝" w:hAnsi="ＭＳ 明朝" w:hint="eastAsia"/>
          <w:szCs w:val="21"/>
        </w:rPr>
        <w:t>追加試案</w:t>
      </w:r>
      <w:r w:rsidR="00AB7146">
        <w:rPr>
          <w:rFonts w:ascii="ＭＳ 明朝" w:hAnsi="ＭＳ 明朝" w:hint="eastAsia"/>
          <w:szCs w:val="21"/>
        </w:rPr>
        <w:t>」</w:t>
      </w:r>
      <w:r>
        <w:rPr>
          <w:rFonts w:ascii="ＭＳ 明朝" w:hAnsi="ＭＳ 明朝" w:hint="eastAsia"/>
          <w:szCs w:val="21"/>
        </w:rPr>
        <w:t>が取りまとめられた。これを受け、同年８月から９月まで、追加試案に対するパブリックコメントが実施された。</w:t>
      </w:r>
    </w:p>
    <w:p w14:paraId="580483B5" w14:textId="114BB6AB" w:rsidR="004F7266" w:rsidRPr="00EF299B" w:rsidRDefault="00252780" w:rsidP="00252780">
      <w:pPr>
        <w:ind w:leftChars="191" w:left="401" w:firstLineChars="102" w:firstLine="214"/>
        <w:rPr>
          <w:rFonts w:ascii="ＭＳ 明朝"/>
          <w:strike/>
          <w:szCs w:val="21"/>
        </w:rPr>
      </w:pPr>
      <w:r>
        <w:rPr>
          <w:rFonts w:ascii="ＭＳ 明朝" w:hAnsi="ＭＳ 明朝" w:hint="eastAsia"/>
          <w:szCs w:val="21"/>
        </w:rPr>
        <w:t>同年１０月から、追加試案に対するパブリックコメントの結果を踏まえ</w:t>
      </w:r>
      <w:r w:rsidR="00545517">
        <w:rPr>
          <w:rFonts w:ascii="ＭＳ 明朝" w:hAnsi="ＭＳ 明朝" w:hint="eastAsia"/>
          <w:szCs w:val="21"/>
        </w:rPr>
        <w:t>て</w:t>
      </w:r>
      <w:r>
        <w:rPr>
          <w:rFonts w:ascii="ＭＳ 明朝" w:hAnsi="ＭＳ 明朝" w:hint="eastAsia"/>
          <w:szCs w:val="21"/>
        </w:rPr>
        <w:t>さらに調査審議が行われており、同年末または</w:t>
      </w:r>
      <w:r w:rsidR="00DF5F24">
        <w:rPr>
          <w:rFonts w:ascii="ＭＳ 明朝" w:hAnsi="ＭＳ 明朝" w:hint="eastAsia"/>
          <w:szCs w:val="21"/>
        </w:rPr>
        <w:t>２０１８（平成３０</w:t>
      </w:r>
      <w:r>
        <w:rPr>
          <w:rFonts w:ascii="ＭＳ 明朝" w:hAnsi="ＭＳ 明朝" w:hint="eastAsia"/>
          <w:szCs w:val="21"/>
        </w:rPr>
        <w:t>）年初めに要綱案が取りまとめられ</w:t>
      </w:r>
      <w:r w:rsidR="001714BE">
        <w:rPr>
          <w:rFonts w:ascii="ＭＳ 明朝" w:hAnsi="ＭＳ 明朝" w:hint="eastAsia"/>
          <w:szCs w:val="21"/>
        </w:rPr>
        <w:t>、同年２月の総会で審議され</w:t>
      </w:r>
      <w:r>
        <w:rPr>
          <w:rFonts w:ascii="ＭＳ 明朝" w:hAnsi="ＭＳ 明朝" w:hint="eastAsia"/>
          <w:szCs w:val="21"/>
        </w:rPr>
        <w:t>る</w:t>
      </w:r>
      <w:r w:rsidR="002B5956">
        <w:rPr>
          <w:rFonts w:ascii="ＭＳ 明朝" w:hAnsi="ＭＳ 明朝" w:hint="eastAsia"/>
          <w:szCs w:val="21"/>
        </w:rPr>
        <w:t>見込み</w:t>
      </w:r>
      <w:r>
        <w:rPr>
          <w:rFonts w:ascii="ＭＳ 明朝" w:hAnsi="ＭＳ 明朝" w:hint="eastAsia"/>
          <w:szCs w:val="21"/>
        </w:rPr>
        <w:t>となっている。</w:t>
      </w:r>
    </w:p>
    <w:p w14:paraId="403DA067" w14:textId="77777777" w:rsidR="0010445C" w:rsidRDefault="0010445C" w:rsidP="00B14986">
      <w:pPr>
        <w:autoSpaceDE w:val="0"/>
        <w:autoSpaceDN w:val="0"/>
        <w:adjustRightInd w:val="0"/>
        <w:ind w:firstLineChars="108" w:firstLine="228"/>
        <w:jc w:val="left"/>
        <w:rPr>
          <w:rFonts w:ascii="ＭＳ 明朝" w:hAnsi="ＭＳ 明朝"/>
          <w:b/>
          <w:szCs w:val="21"/>
        </w:rPr>
      </w:pPr>
    </w:p>
    <w:p w14:paraId="173F6D9B" w14:textId="771B7538" w:rsidR="00554D71" w:rsidRPr="00CB7F53" w:rsidRDefault="002C77E6" w:rsidP="00D05957">
      <w:pPr>
        <w:autoSpaceDE w:val="0"/>
        <w:autoSpaceDN w:val="0"/>
        <w:adjustRightInd w:val="0"/>
        <w:jc w:val="left"/>
        <w:rPr>
          <w:rFonts w:asciiTheme="minorEastAsia" w:eastAsiaTheme="minorEastAsia" w:hAnsiTheme="minorEastAsia"/>
          <w:b/>
          <w:sz w:val="24"/>
        </w:rPr>
      </w:pPr>
      <w:r w:rsidRPr="00CB7F53">
        <w:rPr>
          <w:rFonts w:asciiTheme="minorEastAsia" w:eastAsiaTheme="minorEastAsia" w:hAnsiTheme="minorEastAsia" w:hint="eastAsia"/>
          <w:b/>
          <w:sz w:val="24"/>
        </w:rPr>
        <w:t>（２）</w:t>
      </w:r>
      <w:r w:rsidR="00AB54E4" w:rsidRPr="00CB7F53">
        <w:rPr>
          <w:rFonts w:asciiTheme="minorEastAsia" w:eastAsiaTheme="minorEastAsia" w:hAnsiTheme="minorEastAsia" w:hint="eastAsia"/>
          <w:b/>
          <w:sz w:val="24"/>
        </w:rPr>
        <w:t>追加試案の段階における検討項目</w:t>
      </w:r>
    </w:p>
    <w:p w14:paraId="736CECBD" w14:textId="5E6EBBDD" w:rsidR="00AB54E4" w:rsidRPr="00CB7F53" w:rsidRDefault="00C765E7" w:rsidP="00AB54E4">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ア</w:t>
      </w:r>
      <w:r w:rsidR="00AB54E4" w:rsidRPr="00CB7F53">
        <w:rPr>
          <w:rFonts w:asciiTheme="minorEastAsia" w:eastAsiaTheme="minorEastAsia" w:hAnsiTheme="minorEastAsia" w:hint="eastAsia"/>
          <w:b/>
          <w:szCs w:val="21"/>
        </w:rPr>
        <w:t xml:space="preserve">　はじめに</w:t>
      </w:r>
    </w:p>
    <w:p w14:paraId="775C9325" w14:textId="04B33F9C" w:rsidR="004F7266" w:rsidRDefault="00B7223D" w:rsidP="0071346F">
      <w:pPr>
        <w:autoSpaceDE w:val="0"/>
        <w:autoSpaceDN w:val="0"/>
        <w:adjustRightInd w:val="0"/>
        <w:ind w:left="426" w:firstLineChars="108" w:firstLine="227"/>
        <w:jc w:val="left"/>
        <w:rPr>
          <w:rFonts w:ascii="ＭＳ 明朝" w:hAnsi="ＭＳ 明朝"/>
          <w:szCs w:val="21"/>
        </w:rPr>
      </w:pPr>
      <w:r>
        <w:rPr>
          <w:rFonts w:ascii="ＭＳ 明朝" w:hAnsi="ＭＳ 明朝" w:hint="eastAsia"/>
          <w:szCs w:val="21"/>
        </w:rPr>
        <w:t>民法（相続関係）等の改正については、部会での議論に紆余曲折があり、中間試案の後に</w:t>
      </w:r>
      <w:r w:rsidR="005B022E">
        <w:rPr>
          <w:rFonts w:ascii="ＭＳ 明朝" w:hAnsi="ＭＳ 明朝" w:hint="eastAsia"/>
          <w:szCs w:val="21"/>
        </w:rPr>
        <w:t>も</w:t>
      </w:r>
      <w:r>
        <w:rPr>
          <w:rFonts w:ascii="ＭＳ 明朝" w:hAnsi="ＭＳ 明朝" w:hint="eastAsia"/>
          <w:szCs w:val="21"/>
        </w:rPr>
        <w:t>様々な新たな提案が付け加えられてきた経緯がある</w:t>
      </w:r>
      <w:r w:rsidR="00D04880">
        <w:rPr>
          <w:rFonts w:ascii="ＭＳ 明朝" w:hAnsi="ＭＳ 明朝" w:hint="eastAsia"/>
          <w:szCs w:val="21"/>
        </w:rPr>
        <w:t>。</w:t>
      </w:r>
      <w:r>
        <w:rPr>
          <w:rFonts w:ascii="ＭＳ 明朝" w:hAnsi="ＭＳ 明朝" w:hint="eastAsia"/>
          <w:szCs w:val="21"/>
        </w:rPr>
        <w:t>ここでは、紙幅の都合もあるので、部会での議論の経緯を逐一追うのではなく、追加試案の段階で検討対象として残されている項目について紹介するにとどめる。</w:t>
      </w:r>
    </w:p>
    <w:p w14:paraId="3E61BD68" w14:textId="32AD31A8" w:rsidR="00D37F90" w:rsidRPr="00CB7F53" w:rsidRDefault="00C765E7" w:rsidP="00D37F90">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イ</w:t>
      </w:r>
      <w:r w:rsidR="00D37F90" w:rsidRPr="00CB7F53">
        <w:rPr>
          <w:rFonts w:asciiTheme="minorEastAsia" w:eastAsiaTheme="minorEastAsia" w:hAnsiTheme="minorEastAsia" w:hint="eastAsia"/>
          <w:b/>
          <w:szCs w:val="21"/>
        </w:rPr>
        <w:t xml:space="preserve">　配偶者の居住権を保護するための方策</w:t>
      </w:r>
    </w:p>
    <w:p w14:paraId="7E205C9D" w14:textId="621E87CA"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（ア）　短期居住権の新設</w:t>
      </w:r>
    </w:p>
    <w:p w14:paraId="46AC0A89" w14:textId="6994F4AB" w:rsidR="00D37F90"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配偶者が</w:t>
      </w:r>
      <w:r w:rsidR="000F5288">
        <w:rPr>
          <w:rFonts w:ascii="ＭＳ 明朝" w:hAnsi="ＭＳ 明朝"/>
          <w:szCs w:val="21"/>
        </w:rPr>
        <w:t>、</w:t>
      </w:r>
      <w:r w:rsidRPr="0028624C">
        <w:rPr>
          <w:rFonts w:ascii="ＭＳ 明朝" w:hAnsi="ＭＳ 明朝" w:hint="eastAsia"/>
          <w:szCs w:val="21"/>
        </w:rPr>
        <w:t>相続開始の時に遺産に属する建物に居住していた場合には</w:t>
      </w:r>
      <w:r w:rsidR="000F5288">
        <w:rPr>
          <w:rFonts w:ascii="ＭＳ 明朝" w:hAnsi="ＭＳ 明朝"/>
          <w:szCs w:val="21"/>
        </w:rPr>
        <w:t>、</w:t>
      </w:r>
      <w:r w:rsidRPr="0028624C">
        <w:rPr>
          <w:rFonts w:ascii="ＭＳ 明朝" w:hAnsi="ＭＳ 明朝" w:hint="eastAsia"/>
          <w:szCs w:val="21"/>
        </w:rPr>
        <w:t>遺産分割が終了するまでの間</w:t>
      </w:r>
      <w:r w:rsidR="000F5288">
        <w:rPr>
          <w:rFonts w:ascii="ＭＳ 明朝" w:hAnsi="ＭＳ 明朝"/>
          <w:szCs w:val="21"/>
        </w:rPr>
        <w:t>、</w:t>
      </w:r>
      <w:r w:rsidRPr="0028624C">
        <w:rPr>
          <w:rFonts w:ascii="ＭＳ 明朝" w:hAnsi="ＭＳ 明朝" w:hint="eastAsia"/>
          <w:szCs w:val="21"/>
        </w:rPr>
        <w:t>無償でその建物（以下「居住建物」という。）を使用することができるようにする。</w:t>
      </w:r>
    </w:p>
    <w:p w14:paraId="583A6707" w14:textId="69683053"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（イ）　長期居住権の新設</w:t>
      </w:r>
    </w:p>
    <w:p w14:paraId="0EFB42B2" w14:textId="2D493AB9" w:rsidR="0094785E" w:rsidRPr="0094785E"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配偶者が</w:t>
      </w:r>
      <w:r w:rsidR="000F5288">
        <w:rPr>
          <w:rFonts w:ascii="ＭＳ 明朝" w:hAnsi="ＭＳ 明朝"/>
          <w:szCs w:val="21"/>
        </w:rPr>
        <w:t>、</w:t>
      </w:r>
      <w:r w:rsidRPr="0028624C">
        <w:rPr>
          <w:rFonts w:ascii="ＭＳ 明朝" w:hAnsi="ＭＳ 明朝" w:hint="eastAsia"/>
          <w:szCs w:val="21"/>
        </w:rPr>
        <w:t>居住建物を対象として</w:t>
      </w:r>
      <w:r w:rsidR="000F5288">
        <w:rPr>
          <w:rFonts w:ascii="ＭＳ 明朝" w:hAnsi="ＭＳ 明朝"/>
          <w:szCs w:val="21"/>
        </w:rPr>
        <w:t>、</w:t>
      </w:r>
      <w:r w:rsidRPr="0028624C">
        <w:rPr>
          <w:rFonts w:ascii="ＭＳ 明朝" w:hAnsi="ＭＳ 明朝" w:hint="eastAsia"/>
          <w:szCs w:val="21"/>
        </w:rPr>
        <w:t>終身又は一定期間</w:t>
      </w:r>
      <w:r w:rsidR="000F5288">
        <w:rPr>
          <w:rFonts w:ascii="ＭＳ 明朝" w:hAnsi="ＭＳ 明朝"/>
          <w:szCs w:val="21"/>
        </w:rPr>
        <w:t>、</w:t>
      </w:r>
      <w:r w:rsidRPr="0028624C">
        <w:rPr>
          <w:rFonts w:ascii="ＭＳ 明朝" w:hAnsi="ＭＳ 明朝" w:hint="eastAsia"/>
          <w:szCs w:val="21"/>
        </w:rPr>
        <w:t>配偶者にその使用を認めることを内容とする法定の権利を創設し</w:t>
      </w:r>
      <w:r w:rsidR="000F5288">
        <w:rPr>
          <w:rFonts w:ascii="ＭＳ 明朝" w:hAnsi="ＭＳ 明朝"/>
          <w:szCs w:val="21"/>
        </w:rPr>
        <w:t>、</w:t>
      </w:r>
      <w:r w:rsidRPr="0028624C">
        <w:rPr>
          <w:rFonts w:ascii="ＭＳ 明朝" w:hAnsi="ＭＳ 明朝" w:hint="eastAsia"/>
          <w:szCs w:val="21"/>
        </w:rPr>
        <w:t>遺産分割等における選択肢の一つとして</w:t>
      </w:r>
      <w:r w:rsidR="000F5288">
        <w:rPr>
          <w:rFonts w:ascii="ＭＳ 明朝" w:hAnsi="ＭＳ 明朝"/>
          <w:szCs w:val="21"/>
        </w:rPr>
        <w:t>、</w:t>
      </w:r>
      <w:r w:rsidRPr="0028624C">
        <w:rPr>
          <w:rFonts w:ascii="ＭＳ 明朝" w:hAnsi="ＭＳ 明朝" w:hint="eastAsia"/>
          <w:szCs w:val="21"/>
        </w:rPr>
        <w:t>配偶者に長期居住権を取得させることができるようにする。</w:t>
      </w:r>
    </w:p>
    <w:p w14:paraId="511CF5BF" w14:textId="3A14C841" w:rsidR="00D37F90" w:rsidRPr="00CB7F53" w:rsidRDefault="00C765E7" w:rsidP="00D37F90">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ウ</w:t>
      </w:r>
      <w:r w:rsidR="00D37F90" w:rsidRPr="00CB7F53">
        <w:rPr>
          <w:rFonts w:asciiTheme="minorEastAsia" w:eastAsiaTheme="minorEastAsia" w:hAnsiTheme="minorEastAsia" w:hint="eastAsia"/>
          <w:b/>
          <w:szCs w:val="21"/>
        </w:rPr>
        <w:t xml:space="preserve">　遺産分割等に関する見直し</w:t>
      </w:r>
    </w:p>
    <w:p w14:paraId="57612E6D" w14:textId="12BCD2E4"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（ア）　配偶者保護のための方策（持戻し免除の意思表示推定規定）</w:t>
      </w:r>
    </w:p>
    <w:p w14:paraId="463EEB81" w14:textId="0DB423A5" w:rsidR="0094785E"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婚姻期間が２０年以上である夫婦の一方が他の一方に対し</w:t>
      </w:r>
      <w:r w:rsidR="000F5288">
        <w:rPr>
          <w:rFonts w:ascii="ＭＳ 明朝" w:hAnsi="ＭＳ 明朝"/>
          <w:szCs w:val="21"/>
        </w:rPr>
        <w:t>、</w:t>
      </w:r>
      <w:r w:rsidRPr="0028624C">
        <w:rPr>
          <w:rFonts w:ascii="ＭＳ 明朝" w:hAnsi="ＭＳ 明朝" w:hint="eastAsia"/>
          <w:szCs w:val="21"/>
        </w:rPr>
        <w:t>居住用不動産の全部又は一部を遺贈又は贈与したときは</w:t>
      </w:r>
      <w:r w:rsidR="000F5288">
        <w:rPr>
          <w:rFonts w:ascii="ＭＳ 明朝" w:hAnsi="ＭＳ 明朝"/>
          <w:szCs w:val="21"/>
        </w:rPr>
        <w:t>、</w:t>
      </w:r>
      <w:r w:rsidR="00E6213E">
        <w:rPr>
          <w:rFonts w:ascii="ＭＳ 明朝" w:hAnsi="ＭＳ 明朝" w:hint="eastAsia"/>
          <w:szCs w:val="21"/>
        </w:rPr>
        <w:t>それとともに</w:t>
      </w:r>
      <w:r w:rsidR="00AA72B2">
        <w:rPr>
          <w:rFonts w:ascii="ＭＳ 明朝" w:hAnsi="ＭＳ 明朝" w:hint="eastAsia"/>
          <w:szCs w:val="21"/>
        </w:rPr>
        <w:t>特別受益に関する</w:t>
      </w:r>
      <w:r w:rsidRPr="0028624C">
        <w:rPr>
          <w:rFonts w:ascii="ＭＳ 明朝" w:hAnsi="ＭＳ 明朝" w:hint="eastAsia"/>
          <w:szCs w:val="21"/>
        </w:rPr>
        <w:t>持戻しの</w:t>
      </w:r>
      <w:r w:rsidRPr="0028624C">
        <w:rPr>
          <w:rFonts w:ascii="ＭＳ 明朝" w:hAnsi="ＭＳ 明朝" w:hint="eastAsia"/>
          <w:szCs w:val="21"/>
        </w:rPr>
        <w:lastRenderedPageBreak/>
        <w:t>免除の意思表示があったものと推定する</w:t>
      </w:r>
      <w:r w:rsidR="00142202">
        <w:rPr>
          <w:rFonts w:ascii="ＭＳ 明朝" w:hAnsi="ＭＳ 明朝" w:hint="eastAsia"/>
          <w:szCs w:val="21"/>
        </w:rPr>
        <w:t>規定を設ける</w:t>
      </w:r>
      <w:r w:rsidRPr="0028624C">
        <w:rPr>
          <w:rFonts w:ascii="ＭＳ 明朝" w:hAnsi="ＭＳ 明朝" w:hint="eastAsia"/>
          <w:szCs w:val="21"/>
        </w:rPr>
        <w:t>ことにより</w:t>
      </w:r>
      <w:r w:rsidR="000F5288">
        <w:rPr>
          <w:rFonts w:ascii="ＭＳ 明朝" w:hAnsi="ＭＳ 明朝"/>
          <w:szCs w:val="21"/>
        </w:rPr>
        <w:t>、</w:t>
      </w:r>
      <w:r w:rsidRPr="0028624C">
        <w:rPr>
          <w:rFonts w:ascii="ＭＳ 明朝" w:hAnsi="ＭＳ 明朝" w:hint="eastAsia"/>
          <w:szCs w:val="21"/>
        </w:rPr>
        <w:t>遺産分割においても</w:t>
      </w:r>
      <w:r w:rsidR="000F5288">
        <w:rPr>
          <w:rFonts w:ascii="ＭＳ 明朝" w:hAnsi="ＭＳ 明朝"/>
          <w:szCs w:val="21"/>
        </w:rPr>
        <w:t>、</w:t>
      </w:r>
      <w:r w:rsidRPr="0028624C">
        <w:rPr>
          <w:rFonts w:ascii="ＭＳ 明朝" w:hAnsi="ＭＳ 明朝" w:hint="eastAsia"/>
          <w:szCs w:val="21"/>
        </w:rPr>
        <w:t>このような遺贈等をした被相続人の意思を尊重した取扱いができるようにする。</w:t>
      </w:r>
    </w:p>
    <w:p w14:paraId="76DDA0E2" w14:textId="3287AA1D"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（イ）　仮払い制度等の創設・要件明確化</w:t>
      </w:r>
    </w:p>
    <w:p w14:paraId="2F71E2F5" w14:textId="2BF9AAC9" w:rsidR="0094785E" w:rsidRPr="0094785E" w:rsidRDefault="00DF5F24" w:rsidP="00C765E7">
      <w:pPr>
        <w:autoSpaceDE w:val="0"/>
        <w:autoSpaceDN w:val="0"/>
        <w:adjustRightInd w:val="0"/>
        <w:ind w:left="851" w:firstLineChars="108" w:firstLine="227"/>
        <w:jc w:val="left"/>
        <w:rPr>
          <w:rFonts w:ascii="ＭＳ 明朝" w:hAnsi="ＭＳ 明朝"/>
          <w:szCs w:val="21"/>
        </w:rPr>
      </w:pPr>
      <w:r>
        <w:rPr>
          <w:rFonts w:ascii="ＭＳ 明朝" w:hAnsi="ＭＳ 明朝" w:hint="eastAsia"/>
          <w:szCs w:val="21"/>
        </w:rPr>
        <w:t>２０１６（</w:t>
      </w:r>
      <w:r w:rsidR="00B31D35">
        <w:rPr>
          <w:rFonts w:ascii="ＭＳ 明朝" w:hAnsi="ＭＳ 明朝" w:hint="eastAsia"/>
          <w:szCs w:val="21"/>
        </w:rPr>
        <w:t>平成２８</w:t>
      </w:r>
      <w:r>
        <w:rPr>
          <w:rFonts w:ascii="ＭＳ 明朝" w:hAnsi="ＭＳ 明朝" w:hint="eastAsia"/>
          <w:szCs w:val="21"/>
        </w:rPr>
        <w:t>）</w:t>
      </w:r>
      <w:r w:rsidR="00B31D35">
        <w:rPr>
          <w:rFonts w:ascii="ＭＳ 明朝" w:hAnsi="ＭＳ 明朝" w:hint="eastAsia"/>
          <w:szCs w:val="21"/>
        </w:rPr>
        <w:t>年１２月１９日最高裁大法廷決定は、従来の判例を変更し、預貯金債権は相続人間で当然に分割されず、遺産分割の対象に含まれるとの判断を示した。</w:t>
      </w:r>
      <w:r w:rsidR="00A2261F">
        <w:rPr>
          <w:rFonts w:ascii="ＭＳ 明朝" w:hAnsi="ＭＳ 明朝" w:hint="eastAsia"/>
          <w:szCs w:val="21"/>
        </w:rPr>
        <w:t>こ</w:t>
      </w:r>
      <w:r w:rsidR="008C5028">
        <w:rPr>
          <w:rFonts w:ascii="ＭＳ 明朝" w:hAnsi="ＭＳ 明朝" w:hint="eastAsia"/>
          <w:szCs w:val="21"/>
        </w:rPr>
        <w:t>の判例</w:t>
      </w:r>
      <w:r w:rsidR="00350B13">
        <w:rPr>
          <w:rFonts w:ascii="ＭＳ 明朝" w:hAnsi="ＭＳ 明朝" w:hint="eastAsia"/>
          <w:szCs w:val="21"/>
        </w:rPr>
        <w:t>により</w:t>
      </w:r>
      <w:r w:rsidR="00CF6C76">
        <w:rPr>
          <w:rFonts w:ascii="ＭＳ 明朝" w:hAnsi="ＭＳ 明朝" w:hint="eastAsia"/>
          <w:szCs w:val="21"/>
        </w:rPr>
        <w:t>遺産分割前の払戻しがより困難になると思われることから</w:t>
      </w:r>
      <w:r w:rsidR="00A2261F">
        <w:rPr>
          <w:rFonts w:ascii="ＭＳ 明朝" w:hAnsi="ＭＳ 明朝" w:hint="eastAsia"/>
          <w:szCs w:val="21"/>
        </w:rPr>
        <w:t>、</w:t>
      </w:r>
      <w:r w:rsidR="0028624C" w:rsidRPr="0028624C">
        <w:rPr>
          <w:rFonts w:ascii="ＭＳ 明朝" w:hAnsi="ＭＳ 明朝" w:hint="eastAsia"/>
          <w:szCs w:val="21"/>
        </w:rPr>
        <w:t>相続された預貯金債権について</w:t>
      </w:r>
      <w:r w:rsidR="000F5288">
        <w:rPr>
          <w:rFonts w:ascii="ＭＳ 明朝" w:hAnsi="ＭＳ 明朝"/>
          <w:szCs w:val="21"/>
        </w:rPr>
        <w:t>、</w:t>
      </w:r>
      <w:r w:rsidR="0028624C" w:rsidRPr="0028624C">
        <w:rPr>
          <w:rFonts w:ascii="ＭＳ 明朝" w:hAnsi="ＭＳ 明朝" w:hint="eastAsia"/>
          <w:szCs w:val="21"/>
        </w:rPr>
        <w:t>生活費や葬儀費用の支払</w:t>
      </w:r>
      <w:r w:rsidR="000F5288">
        <w:rPr>
          <w:rFonts w:ascii="ＭＳ 明朝" w:hAnsi="ＭＳ 明朝"/>
          <w:szCs w:val="21"/>
        </w:rPr>
        <w:t>、</w:t>
      </w:r>
      <w:r w:rsidR="0028624C" w:rsidRPr="0028624C">
        <w:rPr>
          <w:rFonts w:ascii="ＭＳ 明朝" w:hAnsi="ＭＳ 明朝" w:hint="eastAsia"/>
          <w:szCs w:val="21"/>
        </w:rPr>
        <w:t>相続債務の弁済などの資金需要に対応できるよう</w:t>
      </w:r>
      <w:r w:rsidR="000F5288">
        <w:rPr>
          <w:rFonts w:ascii="ＭＳ 明朝" w:hAnsi="ＭＳ 明朝"/>
          <w:szCs w:val="21"/>
        </w:rPr>
        <w:t>、</w:t>
      </w:r>
      <w:r w:rsidR="0028624C" w:rsidRPr="0028624C">
        <w:rPr>
          <w:rFonts w:ascii="ＭＳ 明朝" w:hAnsi="ＭＳ 明朝" w:hint="eastAsia"/>
          <w:szCs w:val="21"/>
        </w:rPr>
        <w:t>遺産分割前にも払戻しが受けられる制度を創設する。</w:t>
      </w:r>
    </w:p>
    <w:p w14:paraId="46E793C4" w14:textId="2637B64B"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（ウ）　一部分割</w:t>
      </w:r>
    </w:p>
    <w:p w14:paraId="3D1C9CE5" w14:textId="2490B664" w:rsidR="0094785E"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遺産の一部のみを分割することができることを明文化し</w:t>
      </w:r>
      <w:r w:rsidR="000F5288">
        <w:rPr>
          <w:rFonts w:ascii="ＭＳ 明朝" w:hAnsi="ＭＳ 明朝"/>
          <w:szCs w:val="21"/>
        </w:rPr>
        <w:t>、</w:t>
      </w:r>
      <w:r w:rsidRPr="0028624C">
        <w:rPr>
          <w:rFonts w:ascii="ＭＳ 明朝" w:hAnsi="ＭＳ 明朝" w:hint="eastAsia"/>
          <w:szCs w:val="21"/>
        </w:rPr>
        <w:t>当事者が遺産の一部</w:t>
      </w:r>
      <w:r w:rsidR="00564CF2">
        <w:rPr>
          <w:rFonts w:ascii="ＭＳ 明朝" w:hAnsi="ＭＳ 明朝" w:hint="eastAsia"/>
          <w:szCs w:val="21"/>
        </w:rPr>
        <w:t>のみの</w:t>
      </w:r>
      <w:r w:rsidRPr="0028624C">
        <w:rPr>
          <w:rFonts w:ascii="ＭＳ 明朝" w:hAnsi="ＭＳ 明朝" w:hint="eastAsia"/>
          <w:szCs w:val="21"/>
        </w:rPr>
        <w:t>分割を請求できるようにする。</w:t>
      </w:r>
    </w:p>
    <w:p w14:paraId="0DBBDD1A" w14:textId="634421F7" w:rsidR="0094785E" w:rsidRPr="00CB7F53" w:rsidRDefault="0094785E" w:rsidP="0094785E">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（エ）　相続開始後の共同相続人による財産処分</w:t>
      </w:r>
    </w:p>
    <w:p w14:paraId="198C68C8" w14:textId="77777777" w:rsidR="000F5288"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相続開始後に共同相続人の一人が遺産の全部又は一部を処分した場合に</w:t>
      </w:r>
      <w:r w:rsidR="000F5288">
        <w:rPr>
          <w:rFonts w:ascii="ＭＳ 明朝" w:hAnsi="ＭＳ 明朝"/>
          <w:szCs w:val="21"/>
        </w:rPr>
        <w:t>、</w:t>
      </w:r>
      <w:r w:rsidRPr="0028624C">
        <w:rPr>
          <w:rFonts w:ascii="ＭＳ 明朝" w:hAnsi="ＭＳ 明朝" w:hint="eastAsia"/>
          <w:szCs w:val="21"/>
        </w:rPr>
        <w:t>計算上生ずる不公平を是正する方策を設けることにより</w:t>
      </w:r>
      <w:r w:rsidR="000F5288">
        <w:rPr>
          <w:rFonts w:ascii="ＭＳ 明朝" w:hAnsi="ＭＳ 明朝"/>
          <w:szCs w:val="21"/>
        </w:rPr>
        <w:t>、</w:t>
      </w:r>
      <w:r w:rsidRPr="0028624C">
        <w:rPr>
          <w:rFonts w:ascii="ＭＳ 明朝" w:hAnsi="ＭＳ 明朝" w:hint="eastAsia"/>
          <w:szCs w:val="21"/>
        </w:rPr>
        <w:t>処分がなかった場合と同じ結果を実現できるようにする。</w:t>
      </w:r>
    </w:p>
    <w:p w14:paraId="17C90414" w14:textId="77777777" w:rsidR="000F5288" w:rsidRDefault="0028624C" w:rsidP="00C765E7">
      <w:pPr>
        <w:autoSpaceDE w:val="0"/>
        <w:autoSpaceDN w:val="0"/>
        <w:adjustRightInd w:val="0"/>
        <w:ind w:leftChars="440" w:left="1134" w:hangingChars="100" w:hanging="210"/>
        <w:jc w:val="left"/>
        <w:rPr>
          <w:rFonts w:ascii="ＭＳ 明朝" w:hAnsi="ＭＳ 明朝"/>
          <w:szCs w:val="21"/>
        </w:rPr>
      </w:pPr>
      <w:r w:rsidRPr="0028624C">
        <w:rPr>
          <w:rFonts w:ascii="ＭＳ 明朝" w:hAnsi="ＭＳ 明朝" w:hint="eastAsia"/>
          <w:szCs w:val="21"/>
        </w:rPr>
        <w:t>【甲案】処分された財産も含めて遺産分割をすることができるようにする。</w:t>
      </w:r>
    </w:p>
    <w:p w14:paraId="7B1DF519" w14:textId="15AE30B6" w:rsidR="0094785E" w:rsidRDefault="0028624C" w:rsidP="00C765E7">
      <w:pPr>
        <w:autoSpaceDE w:val="0"/>
        <w:autoSpaceDN w:val="0"/>
        <w:adjustRightInd w:val="0"/>
        <w:ind w:leftChars="440" w:left="1134" w:hangingChars="100" w:hanging="210"/>
        <w:jc w:val="left"/>
        <w:rPr>
          <w:rFonts w:ascii="ＭＳ 明朝" w:hAnsi="ＭＳ 明朝"/>
          <w:szCs w:val="21"/>
        </w:rPr>
      </w:pPr>
      <w:r w:rsidRPr="0028624C">
        <w:rPr>
          <w:rFonts w:ascii="ＭＳ 明朝" w:hAnsi="ＭＳ 明朝" w:hint="eastAsia"/>
          <w:szCs w:val="21"/>
        </w:rPr>
        <w:t>【乙案】民事訴訟で償金請求をすることができるようにする。</w:t>
      </w:r>
    </w:p>
    <w:p w14:paraId="53AE057D" w14:textId="6A580C78" w:rsidR="00245DDB" w:rsidRPr="0094785E" w:rsidRDefault="00245DDB" w:rsidP="00C765E7">
      <w:pPr>
        <w:autoSpaceDE w:val="0"/>
        <w:autoSpaceDN w:val="0"/>
        <w:adjustRightInd w:val="0"/>
        <w:ind w:leftChars="440" w:left="1134" w:hangingChars="100" w:hanging="210"/>
        <w:jc w:val="left"/>
        <w:rPr>
          <w:rFonts w:ascii="ＭＳ 明朝" w:hAnsi="ＭＳ 明朝"/>
          <w:szCs w:val="21"/>
        </w:rPr>
      </w:pPr>
      <w:r>
        <w:rPr>
          <w:rFonts w:ascii="ＭＳ 明朝" w:hAnsi="ＭＳ 明朝" w:hint="eastAsia"/>
          <w:szCs w:val="21"/>
        </w:rPr>
        <w:t>【別案】現行判例上、共同相続人全員の同意があった場合に</w:t>
      </w:r>
      <w:r w:rsidR="00793D48">
        <w:rPr>
          <w:rFonts w:ascii="ＭＳ 明朝" w:hAnsi="ＭＳ 明朝" w:hint="eastAsia"/>
          <w:szCs w:val="21"/>
        </w:rPr>
        <w:t>は</w:t>
      </w:r>
      <w:r>
        <w:rPr>
          <w:rFonts w:ascii="ＭＳ 明朝" w:hAnsi="ＭＳ 明朝" w:hint="eastAsia"/>
          <w:szCs w:val="21"/>
        </w:rPr>
        <w:t>処分された財産も含めて遺産分割ができるところ、処分をした者は</w:t>
      </w:r>
      <w:r w:rsidR="00793D48">
        <w:rPr>
          <w:rFonts w:ascii="ＭＳ 明朝" w:hAnsi="ＭＳ 明朝" w:hint="eastAsia"/>
          <w:szCs w:val="21"/>
        </w:rPr>
        <w:t>この</w:t>
      </w:r>
      <w:r>
        <w:rPr>
          <w:rFonts w:ascii="ＭＳ 明朝" w:hAnsi="ＭＳ 明朝" w:hint="eastAsia"/>
          <w:szCs w:val="21"/>
        </w:rPr>
        <w:t>同意を拒めないものとする。</w:t>
      </w:r>
    </w:p>
    <w:p w14:paraId="7DC80895" w14:textId="7A86D65F" w:rsidR="00D37F90" w:rsidRPr="00CB7F53" w:rsidRDefault="00C765E7" w:rsidP="00D37F90">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エ</w:t>
      </w:r>
      <w:r w:rsidR="00D37F90" w:rsidRPr="00CB7F53">
        <w:rPr>
          <w:rFonts w:asciiTheme="minorEastAsia" w:eastAsiaTheme="minorEastAsia" w:hAnsiTheme="minorEastAsia" w:hint="eastAsia"/>
          <w:b/>
          <w:szCs w:val="21"/>
        </w:rPr>
        <w:t xml:space="preserve">　遺言制度に関する見直し</w:t>
      </w:r>
    </w:p>
    <w:p w14:paraId="13AF8854" w14:textId="6C086ECF" w:rsidR="0062636C" w:rsidRPr="00CB7F53" w:rsidRDefault="0062636C" w:rsidP="0062636C">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（ア）　自筆証書遺言の方式緩和</w:t>
      </w:r>
    </w:p>
    <w:p w14:paraId="500DC3D3" w14:textId="1324A94F" w:rsidR="0062636C" w:rsidRDefault="0028624C" w:rsidP="00C765E7">
      <w:pPr>
        <w:autoSpaceDE w:val="0"/>
        <w:autoSpaceDN w:val="0"/>
        <w:adjustRightInd w:val="0"/>
        <w:ind w:left="851" w:firstLineChars="108" w:firstLine="227"/>
        <w:jc w:val="left"/>
        <w:rPr>
          <w:rFonts w:ascii="ＭＳ 明朝" w:hAnsi="ＭＳ 明朝"/>
          <w:szCs w:val="21"/>
        </w:rPr>
      </w:pPr>
      <w:r w:rsidRPr="0028624C">
        <w:rPr>
          <w:rFonts w:ascii="ＭＳ 明朝" w:hAnsi="ＭＳ 明朝" w:hint="eastAsia"/>
          <w:szCs w:val="21"/>
        </w:rPr>
        <w:t>財産の特定に関する事項</w:t>
      </w:r>
      <w:r w:rsidR="0040316D">
        <w:rPr>
          <w:rFonts w:ascii="ＭＳ 明朝" w:hAnsi="ＭＳ 明朝" w:hint="eastAsia"/>
          <w:szCs w:val="21"/>
        </w:rPr>
        <w:t>（遺産目録等）</w:t>
      </w:r>
      <w:r w:rsidRPr="0028624C">
        <w:rPr>
          <w:rFonts w:ascii="ＭＳ 明朝" w:hAnsi="ＭＳ 明朝" w:hint="eastAsia"/>
          <w:szCs w:val="21"/>
        </w:rPr>
        <w:t>については</w:t>
      </w:r>
      <w:r w:rsidR="000F5288">
        <w:rPr>
          <w:rFonts w:ascii="ＭＳ 明朝" w:hAnsi="ＭＳ 明朝"/>
          <w:szCs w:val="21"/>
        </w:rPr>
        <w:t>、</w:t>
      </w:r>
      <w:r w:rsidR="0040316D">
        <w:rPr>
          <w:rFonts w:ascii="ＭＳ 明朝" w:hAnsi="ＭＳ 明朝" w:hint="eastAsia"/>
          <w:szCs w:val="21"/>
        </w:rPr>
        <w:t>全文が</w:t>
      </w:r>
      <w:r w:rsidRPr="0028624C">
        <w:rPr>
          <w:rFonts w:ascii="ＭＳ 明朝" w:hAnsi="ＭＳ 明朝" w:hint="eastAsia"/>
          <w:szCs w:val="21"/>
        </w:rPr>
        <w:t>自書でなくてもよいものとする。</w:t>
      </w:r>
    </w:p>
    <w:p w14:paraId="3B1E502B" w14:textId="3D3CBA70" w:rsidR="0062636C" w:rsidRPr="00CB7F53" w:rsidRDefault="0062636C" w:rsidP="0062636C">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（イ）　自筆証書遺言の保管制度の創設（遺言保管機関を設ける）</w:t>
      </w:r>
    </w:p>
    <w:p w14:paraId="14F64549" w14:textId="3205010D" w:rsidR="0062636C" w:rsidRPr="0094785E" w:rsidRDefault="006B61C4" w:rsidP="00C765E7">
      <w:pPr>
        <w:autoSpaceDE w:val="0"/>
        <w:autoSpaceDN w:val="0"/>
        <w:adjustRightInd w:val="0"/>
        <w:ind w:left="851" w:firstLineChars="108" w:firstLine="227"/>
        <w:jc w:val="left"/>
        <w:rPr>
          <w:rFonts w:ascii="ＭＳ 明朝" w:hAnsi="ＭＳ 明朝"/>
          <w:szCs w:val="21"/>
        </w:rPr>
      </w:pPr>
      <w:r>
        <w:rPr>
          <w:rFonts w:ascii="ＭＳ 明朝" w:hAnsi="ＭＳ 明朝" w:hint="eastAsia"/>
          <w:szCs w:val="21"/>
        </w:rPr>
        <w:t>法務局に自筆証書遺言を保管させることが</w:t>
      </w:r>
      <w:r w:rsidR="000C305B">
        <w:rPr>
          <w:rFonts w:ascii="ＭＳ 明朝" w:hAnsi="ＭＳ 明朝" w:hint="eastAsia"/>
          <w:szCs w:val="21"/>
        </w:rPr>
        <w:t>できるようにする。</w:t>
      </w:r>
    </w:p>
    <w:p w14:paraId="0CD34FC5" w14:textId="049AF566" w:rsidR="00183D8C" w:rsidRPr="00CB7F53" w:rsidRDefault="00183D8C" w:rsidP="00183D8C">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（ウ）　遺言執行者の権限の明確化等</w:t>
      </w:r>
    </w:p>
    <w:p w14:paraId="21A7F795" w14:textId="239DAE20" w:rsidR="00183D8C" w:rsidRPr="0094785E" w:rsidRDefault="00183D8C" w:rsidP="00C765E7">
      <w:pPr>
        <w:autoSpaceDE w:val="0"/>
        <w:autoSpaceDN w:val="0"/>
        <w:adjustRightInd w:val="0"/>
        <w:ind w:left="851" w:firstLineChars="108" w:firstLine="227"/>
        <w:jc w:val="left"/>
        <w:rPr>
          <w:rFonts w:ascii="ＭＳ 明朝" w:hAnsi="ＭＳ 明朝"/>
          <w:szCs w:val="21"/>
        </w:rPr>
      </w:pPr>
      <w:r>
        <w:rPr>
          <w:rFonts w:ascii="ＭＳ 明朝" w:hAnsi="ＭＳ 明朝" w:hint="eastAsia"/>
          <w:szCs w:val="21"/>
        </w:rPr>
        <w:t>遺言</w:t>
      </w:r>
      <w:r w:rsidR="00824F58">
        <w:rPr>
          <w:rFonts w:ascii="ＭＳ 明朝" w:hAnsi="ＭＳ 明朝" w:hint="eastAsia"/>
          <w:szCs w:val="21"/>
        </w:rPr>
        <w:t>執行</w:t>
      </w:r>
      <w:r>
        <w:rPr>
          <w:rFonts w:ascii="ＭＳ 明朝" w:hAnsi="ＭＳ 明朝" w:hint="eastAsia"/>
          <w:szCs w:val="21"/>
        </w:rPr>
        <w:t>者の権限の内容や復任権につ</w:t>
      </w:r>
      <w:r w:rsidR="00C33556">
        <w:rPr>
          <w:rFonts w:ascii="ＭＳ 明朝" w:hAnsi="ＭＳ 明朝" w:hint="eastAsia"/>
          <w:szCs w:val="21"/>
        </w:rPr>
        <w:t>き、</w:t>
      </w:r>
      <w:r w:rsidR="004A3BB8">
        <w:rPr>
          <w:rFonts w:ascii="ＭＳ 明朝" w:hAnsi="ＭＳ 明朝" w:hint="eastAsia"/>
          <w:szCs w:val="21"/>
        </w:rPr>
        <w:t>不明確だった</w:t>
      </w:r>
      <w:r>
        <w:rPr>
          <w:rFonts w:ascii="ＭＳ 明朝" w:hAnsi="ＭＳ 明朝" w:hint="eastAsia"/>
          <w:szCs w:val="21"/>
        </w:rPr>
        <w:t>規律を明確化</w:t>
      </w:r>
      <w:r w:rsidR="00E42DAD">
        <w:rPr>
          <w:rFonts w:ascii="ＭＳ 明朝" w:hAnsi="ＭＳ 明朝" w:hint="eastAsia"/>
          <w:szCs w:val="21"/>
        </w:rPr>
        <w:t>・詳細化</w:t>
      </w:r>
      <w:r>
        <w:rPr>
          <w:rFonts w:ascii="ＭＳ 明朝" w:hAnsi="ＭＳ 明朝" w:hint="eastAsia"/>
          <w:szCs w:val="21"/>
        </w:rPr>
        <w:t>する。</w:t>
      </w:r>
    </w:p>
    <w:p w14:paraId="12438DB8" w14:textId="0874F1FC" w:rsidR="00210378" w:rsidRPr="00CB7F53" w:rsidRDefault="00C765E7" w:rsidP="000A68E4">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オ</w:t>
      </w:r>
      <w:r w:rsidR="00D37F90" w:rsidRPr="00CB7F53">
        <w:rPr>
          <w:rFonts w:asciiTheme="minorEastAsia" w:eastAsiaTheme="minorEastAsia" w:hAnsiTheme="minorEastAsia" w:hint="eastAsia"/>
          <w:b/>
          <w:szCs w:val="21"/>
        </w:rPr>
        <w:t xml:space="preserve">　遺留分制度に関する見直し</w:t>
      </w:r>
    </w:p>
    <w:p w14:paraId="4A192906" w14:textId="20D756FA" w:rsidR="00210378" w:rsidRPr="00CB7F53" w:rsidRDefault="00210378" w:rsidP="00210378">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（ア）　遺留分減殺請求権の効力及び法的性質の見直し</w:t>
      </w:r>
    </w:p>
    <w:p w14:paraId="020362AF" w14:textId="6629C1FE" w:rsidR="00D37F90" w:rsidRDefault="00D57278" w:rsidP="00C765E7">
      <w:pPr>
        <w:autoSpaceDE w:val="0"/>
        <w:autoSpaceDN w:val="0"/>
        <w:adjustRightInd w:val="0"/>
        <w:ind w:left="851" w:firstLineChars="108" w:firstLine="227"/>
        <w:jc w:val="left"/>
        <w:rPr>
          <w:rFonts w:ascii="ＭＳ 明朝" w:hAnsi="ＭＳ 明朝"/>
          <w:szCs w:val="21"/>
        </w:rPr>
      </w:pPr>
      <w:r>
        <w:rPr>
          <w:rFonts w:ascii="ＭＳ 明朝" w:hAnsi="ＭＳ 明朝" w:hint="eastAsia"/>
          <w:szCs w:val="21"/>
        </w:rPr>
        <w:t>現行の規律では、</w:t>
      </w:r>
      <w:r w:rsidR="0028624C" w:rsidRPr="0028624C">
        <w:rPr>
          <w:rFonts w:ascii="ＭＳ 明朝" w:hAnsi="ＭＳ 明朝" w:hint="eastAsia"/>
          <w:szCs w:val="21"/>
        </w:rPr>
        <w:t>遺留分減殺請求権の行使によって当然に物権的効果が生ずるとされている</w:t>
      </w:r>
      <w:r>
        <w:rPr>
          <w:rFonts w:ascii="ＭＳ 明朝" w:hAnsi="ＭＳ 明朝" w:hint="eastAsia"/>
          <w:szCs w:val="21"/>
        </w:rPr>
        <w:t>が、これを</w:t>
      </w:r>
      <w:r w:rsidR="0028624C" w:rsidRPr="0028624C">
        <w:rPr>
          <w:rFonts w:ascii="ＭＳ 明朝" w:hAnsi="ＭＳ 明朝" w:hint="eastAsia"/>
          <w:szCs w:val="21"/>
        </w:rPr>
        <w:t>見直</w:t>
      </w:r>
      <w:r>
        <w:rPr>
          <w:rFonts w:ascii="ＭＳ 明朝" w:hAnsi="ＭＳ 明朝" w:hint="eastAsia"/>
          <w:szCs w:val="21"/>
        </w:rPr>
        <w:t>す。具体的には、</w:t>
      </w:r>
      <w:r w:rsidR="0028624C" w:rsidRPr="0028624C">
        <w:rPr>
          <w:rFonts w:ascii="ＭＳ 明朝" w:hAnsi="ＭＳ 明朝" w:hint="eastAsia"/>
          <w:szCs w:val="21"/>
        </w:rPr>
        <w:t>遺留分権の行使によって遺留分侵害額に相当する金銭債権が生ずるものとしつつ</w:t>
      </w:r>
      <w:r w:rsidR="000F5288">
        <w:rPr>
          <w:rFonts w:ascii="ＭＳ 明朝" w:hAnsi="ＭＳ 明朝"/>
          <w:szCs w:val="21"/>
        </w:rPr>
        <w:t>、</w:t>
      </w:r>
      <w:r w:rsidR="0028624C" w:rsidRPr="0028624C">
        <w:rPr>
          <w:rFonts w:ascii="ＭＳ 明朝" w:hAnsi="ＭＳ 明朝" w:hint="eastAsia"/>
          <w:szCs w:val="21"/>
        </w:rPr>
        <w:t>受遺者等において</w:t>
      </w:r>
      <w:r w:rsidR="000F5288">
        <w:rPr>
          <w:rFonts w:ascii="ＭＳ 明朝" w:hAnsi="ＭＳ 明朝"/>
          <w:szCs w:val="21"/>
        </w:rPr>
        <w:t>、</w:t>
      </w:r>
      <w:r w:rsidR="0028624C" w:rsidRPr="0028624C">
        <w:rPr>
          <w:rFonts w:ascii="ＭＳ 明朝" w:hAnsi="ＭＳ 明朝" w:hint="eastAsia"/>
          <w:szCs w:val="21"/>
        </w:rPr>
        <w:t>金銭の支払</w:t>
      </w:r>
      <w:r w:rsidR="0028624C" w:rsidRPr="0028624C">
        <w:rPr>
          <w:rFonts w:ascii="ＭＳ 明朝" w:hAnsi="ＭＳ 明朝" w:hint="eastAsia"/>
          <w:szCs w:val="21"/>
        </w:rPr>
        <w:lastRenderedPageBreak/>
        <w:t>に代えて</w:t>
      </w:r>
      <w:r w:rsidR="000F5288">
        <w:rPr>
          <w:rFonts w:ascii="ＭＳ 明朝" w:hAnsi="ＭＳ 明朝"/>
          <w:szCs w:val="21"/>
        </w:rPr>
        <w:t>、</w:t>
      </w:r>
      <w:r w:rsidR="0028624C" w:rsidRPr="0028624C">
        <w:rPr>
          <w:rFonts w:ascii="ＭＳ 明朝" w:hAnsi="ＭＳ 明朝" w:hint="eastAsia"/>
          <w:szCs w:val="21"/>
        </w:rPr>
        <w:t>受遺者等が指定する遺贈等の目的財産を</w:t>
      </w:r>
      <w:r w:rsidR="00210378">
        <w:rPr>
          <w:rFonts w:ascii="ＭＳ 明朝" w:hAnsi="ＭＳ 明朝" w:hint="eastAsia"/>
          <w:szCs w:val="21"/>
        </w:rPr>
        <w:t>遺留分権利者に対し</w:t>
      </w:r>
      <w:r w:rsidR="0028624C" w:rsidRPr="0028624C">
        <w:rPr>
          <w:rFonts w:ascii="ＭＳ 明朝" w:hAnsi="ＭＳ 明朝" w:hint="eastAsia"/>
          <w:szCs w:val="21"/>
        </w:rPr>
        <w:t>給付することができるようにする。</w:t>
      </w:r>
    </w:p>
    <w:p w14:paraId="6153C146" w14:textId="4740F268" w:rsidR="00210378" w:rsidRPr="00CB7F53" w:rsidRDefault="00210378" w:rsidP="00210378">
      <w:pPr>
        <w:autoSpaceDE w:val="0"/>
        <w:autoSpaceDN w:val="0"/>
        <w:adjustRightInd w:val="0"/>
        <w:ind w:leftChars="200" w:left="42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（イ）　遺留分の算定方法の見直し</w:t>
      </w:r>
    </w:p>
    <w:p w14:paraId="00308B11" w14:textId="6C07B0DD" w:rsidR="00210378" w:rsidRPr="003E1C0B" w:rsidRDefault="00210378" w:rsidP="00C765E7">
      <w:pPr>
        <w:autoSpaceDE w:val="0"/>
        <w:autoSpaceDN w:val="0"/>
        <w:adjustRightInd w:val="0"/>
        <w:ind w:left="851" w:firstLineChars="108" w:firstLine="227"/>
        <w:jc w:val="left"/>
        <w:rPr>
          <w:rFonts w:ascii="ＭＳ 明朝" w:hAnsi="ＭＳ 明朝"/>
          <w:szCs w:val="21"/>
        </w:rPr>
      </w:pPr>
      <w:r>
        <w:rPr>
          <w:rFonts w:ascii="ＭＳ 明朝" w:hAnsi="ＭＳ 明朝" w:hint="eastAsia"/>
          <w:szCs w:val="21"/>
        </w:rPr>
        <w:t>相続人に対する</w:t>
      </w:r>
      <w:r w:rsidR="00B971F4">
        <w:rPr>
          <w:rFonts w:ascii="ＭＳ 明朝" w:hAnsi="ＭＳ 明朝" w:hint="eastAsia"/>
          <w:szCs w:val="21"/>
        </w:rPr>
        <w:t>生前</w:t>
      </w:r>
      <w:r>
        <w:rPr>
          <w:rFonts w:ascii="ＭＳ 明朝" w:hAnsi="ＭＳ 明朝" w:hint="eastAsia"/>
          <w:szCs w:val="21"/>
        </w:rPr>
        <w:t>贈与のうち、遺留分を算定するための財産の価額に算入できるものを、相続開始前の１０年間にされたものに</w:t>
      </w:r>
      <w:r w:rsidR="001E5596">
        <w:rPr>
          <w:rFonts w:ascii="ＭＳ 明朝" w:hAnsi="ＭＳ 明朝" w:hint="eastAsia"/>
          <w:szCs w:val="21"/>
        </w:rPr>
        <w:t>限定する</w:t>
      </w:r>
      <w:r>
        <w:rPr>
          <w:rFonts w:ascii="ＭＳ 明朝" w:hAnsi="ＭＳ 明朝" w:hint="eastAsia"/>
          <w:szCs w:val="21"/>
        </w:rPr>
        <w:t>。</w:t>
      </w:r>
    </w:p>
    <w:p w14:paraId="56ED8FAA" w14:textId="26A1ACAB" w:rsidR="00D37F90" w:rsidRPr="00CB7F53" w:rsidRDefault="00C765E7" w:rsidP="00D37F90">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カ</w:t>
      </w:r>
      <w:r w:rsidR="00D37F90" w:rsidRPr="00CB7F53">
        <w:rPr>
          <w:rFonts w:asciiTheme="minorEastAsia" w:eastAsiaTheme="minorEastAsia" w:hAnsiTheme="minorEastAsia" w:hint="eastAsia"/>
          <w:b/>
          <w:szCs w:val="21"/>
        </w:rPr>
        <w:t xml:space="preserve">　相続の効力等（権利及び義務の承継等）に関する見直し</w:t>
      </w:r>
    </w:p>
    <w:p w14:paraId="72AD6086" w14:textId="1A4BB341" w:rsidR="00D37F90" w:rsidRDefault="00EF7CC0" w:rsidP="00C765E7">
      <w:pPr>
        <w:autoSpaceDE w:val="0"/>
        <w:autoSpaceDN w:val="0"/>
        <w:adjustRightInd w:val="0"/>
        <w:ind w:left="567" w:firstLineChars="108" w:firstLine="227"/>
        <w:jc w:val="left"/>
        <w:rPr>
          <w:rFonts w:ascii="ＭＳ 明朝" w:hAnsi="ＭＳ 明朝"/>
          <w:szCs w:val="21"/>
        </w:rPr>
      </w:pPr>
      <w:r>
        <w:rPr>
          <w:rFonts w:ascii="ＭＳ 明朝" w:hAnsi="ＭＳ 明朝" w:hint="eastAsia"/>
          <w:szCs w:val="21"/>
        </w:rPr>
        <w:t>不動産</w:t>
      </w:r>
      <w:r w:rsidR="006E0E88">
        <w:rPr>
          <w:rFonts w:ascii="ＭＳ 明朝" w:hAnsi="ＭＳ 明朝" w:hint="eastAsia"/>
          <w:szCs w:val="21"/>
        </w:rPr>
        <w:t>又は動産に関する物権の承継及び債権の承継について</w:t>
      </w:r>
      <w:r w:rsidR="00193F87">
        <w:rPr>
          <w:rFonts w:ascii="ＭＳ 明朝" w:hAnsi="ＭＳ 明朝" w:hint="eastAsia"/>
          <w:szCs w:val="21"/>
        </w:rPr>
        <w:t>、「相続させる」遺言に</w:t>
      </w:r>
      <w:r w:rsidR="005D32F1">
        <w:rPr>
          <w:rFonts w:ascii="ＭＳ 明朝" w:hAnsi="ＭＳ 明朝" w:hint="eastAsia"/>
          <w:szCs w:val="21"/>
        </w:rPr>
        <w:t>よる承継に</w:t>
      </w:r>
      <w:r w:rsidR="00193F87">
        <w:rPr>
          <w:rFonts w:ascii="ＭＳ 明朝" w:hAnsi="ＭＳ 明朝" w:hint="eastAsia"/>
          <w:szCs w:val="21"/>
        </w:rPr>
        <w:t>ついても</w:t>
      </w:r>
      <w:r w:rsidR="00067248">
        <w:rPr>
          <w:rFonts w:ascii="ＭＳ 明朝" w:hAnsi="ＭＳ 明朝" w:hint="eastAsia"/>
          <w:szCs w:val="21"/>
        </w:rPr>
        <w:t>対抗要件主義を</w:t>
      </w:r>
      <w:r w:rsidR="00035BA5">
        <w:rPr>
          <w:rFonts w:ascii="ＭＳ 明朝" w:hAnsi="ＭＳ 明朝" w:hint="eastAsia"/>
          <w:szCs w:val="21"/>
        </w:rPr>
        <w:t>採用</w:t>
      </w:r>
      <w:r w:rsidR="00822455">
        <w:rPr>
          <w:rFonts w:ascii="ＭＳ 明朝" w:hAnsi="ＭＳ 明朝" w:hint="eastAsia"/>
          <w:szCs w:val="21"/>
        </w:rPr>
        <w:t>する。</w:t>
      </w:r>
      <w:r w:rsidR="00035BA5">
        <w:rPr>
          <w:rFonts w:ascii="ＭＳ 明朝" w:hAnsi="ＭＳ 明朝" w:hint="eastAsia"/>
          <w:szCs w:val="21"/>
        </w:rPr>
        <w:t>義務の承継について</w:t>
      </w:r>
      <w:r w:rsidR="00822455">
        <w:rPr>
          <w:rFonts w:ascii="ＭＳ 明朝" w:hAnsi="ＭＳ 明朝" w:hint="eastAsia"/>
          <w:szCs w:val="21"/>
        </w:rPr>
        <w:t>、</w:t>
      </w:r>
      <w:r w:rsidR="00131B58">
        <w:rPr>
          <w:rFonts w:ascii="ＭＳ 明朝" w:hAnsi="ＭＳ 明朝" w:hint="eastAsia"/>
          <w:szCs w:val="21"/>
        </w:rPr>
        <w:t>法定相続分の割合によることを原則とする規律を設け</w:t>
      </w:r>
      <w:r w:rsidR="00822455">
        <w:rPr>
          <w:rFonts w:ascii="ＭＳ 明朝" w:hAnsi="ＭＳ 明朝" w:hint="eastAsia"/>
          <w:szCs w:val="21"/>
        </w:rPr>
        <w:t>る。</w:t>
      </w:r>
      <w:r w:rsidR="002149CB">
        <w:rPr>
          <w:rFonts w:ascii="ＭＳ 明朝" w:hAnsi="ＭＳ 明朝" w:hint="eastAsia"/>
          <w:szCs w:val="21"/>
        </w:rPr>
        <w:t>遺言執行者がある場合に</w:t>
      </w:r>
      <w:r w:rsidR="0017708F">
        <w:rPr>
          <w:rFonts w:ascii="ＭＳ 明朝" w:hAnsi="ＭＳ 明朝" w:hint="eastAsia"/>
          <w:szCs w:val="21"/>
        </w:rPr>
        <w:t>相続人がした遺言の効力を妨げる行為</w:t>
      </w:r>
      <w:r w:rsidR="00820B46">
        <w:rPr>
          <w:rFonts w:ascii="ＭＳ 明朝" w:hAnsi="ＭＳ 明朝" w:hint="eastAsia"/>
          <w:szCs w:val="21"/>
        </w:rPr>
        <w:t>に関する規律を設ける。</w:t>
      </w:r>
    </w:p>
    <w:p w14:paraId="06BD35D0" w14:textId="271FFCEC" w:rsidR="00D37F90" w:rsidRPr="00CB7F53" w:rsidRDefault="00C765E7" w:rsidP="00D37F90">
      <w:pPr>
        <w:autoSpaceDE w:val="0"/>
        <w:autoSpaceDN w:val="0"/>
        <w:adjustRightInd w:val="0"/>
        <w:ind w:leftChars="100" w:left="210"/>
        <w:jc w:val="left"/>
        <w:rPr>
          <w:rFonts w:asciiTheme="minorEastAsia" w:eastAsiaTheme="minorEastAsia" w:hAnsiTheme="minorEastAsia"/>
          <w:b/>
          <w:szCs w:val="21"/>
        </w:rPr>
      </w:pPr>
      <w:r w:rsidRPr="00CB7F53">
        <w:rPr>
          <w:rFonts w:asciiTheme="minorEastAsia" w:eastAsiaTheme="minorEastAsia" w:hAnsiTheme="minorEastAsia" w:hint="eastAsia"/>
          <w:b/>
          <w:szCs w:val="21"/>
        </w:rPr>
        <w:t>キ</w:t>
      </w:r>
      <w:r w:rsidR="00D37F90" w:rsidRPr="00CB7F53">
        <w:rPr>
          <w:rFonts w:asciiTheme="minorEastAsia" w:eastAsiaTheme="minorEastAsia" w:hAnsiTheme="minorEastAsia" w:hint="eastAsia"/>
          <w:b/>
          <w:szCs w:val="21"/>
        </w:rPr>
        <w:t xml:space="preserve">　相続人以外の者の貢献を考慮するための方策</w:t>
      </w:r>
    </w:p>
    <w:p w14:paraId="23C63326" w14:textId="65287FE1" w:rsidR="00D37F90" w:rsidRDefault="0028624C" w:rsidP="00C765E7">
      <w:pPr>
        <w:autoSpaceDE w:val="0"/>
        <w:autoSpaceDN w:val="0"/>
        <w:adjustRightInd w:val="0"/>
        <w:ind w:left="567" w:firstLineChars="108" w:firstLine="227"/>
        <w:jc w:val="left"/>
        <w:rPr>
          <w:rFonts w:ascii="ＭＳ 明朝" w:hAnsi="ＭＳ 明朝"/>
          <w:szCs w:val="21"/>
        </w:rPr>
      </w:pPr>
      <w:r w:rsidRPr="0028624C">
        <w:rPr>
          <w:rFonts w:ascii="ＭＳ 明朝" w:hAnsi="ＭＳ 明朝" w:hint="eastAsia"/>
          <w:szCs w:val="21"/>
        </w:rPr>
        <w:t>相続人以外の者が</w:t>
      </w:r>
      <w:r w:rsidR="000F5288">
        <w:rPr>
          <w:rFonts w:ascii="ＭＳ 明朝" w:hAnsi="ＭＳ 明朝"/>
          <w:szCs w:val="21"/>
        </w:rPr>
        <w:t>、</w:t>
      </w:r>
      <w:r w:rsidRPr="0028624C">
        <w:rPr>
          <w:rFonts w:ascii="ＭＳ 明朝" w:hAnsi="ＭＳ 明朝" w:hint="eastAsia"/>
          <w:szCs w:val="21"/>
        </w:rPr>
        <w:t>被相続人の療養看護等を行っ</w:t>
      </w:r>
      <w:r w:rsidR="00595173">
        <w:rPr>
          <w:rFonts w:ascii="ＭＳ 明朝" w:hAnsi="ＭＳ 明朝" w:hint="eastAsia"/>
          <w:szCs w:val="21"/>
        </w:rPr>
        <w:t>て財産の維持・増加に貢献し</w:t>
      </w:r>
      <w:r w:rsidRPr="0028624C">
        <w:rPr>
          <w:rFonts w:ascii="ＭＳ 明朝" w:hAnsi="ＭＳ 明朝" w:hint="eastAsia"/>
          <w:szCs w:val="21"/>
        </w:rPr>
        <w:t>た場合に</w:t>
      </w:r>
      <w:r w:rsidR="00822455">
        <w:rPr>
          <w:rFonts w:ascii="ＭＳ 明朝" w:hAnsi="ＭＳ 明朝" w:hint="eastAsia"/>
          <w:szCs w:val="21"/>
        </w:rPr>
        <w:t>も</w:t>
      </w:r>
      <w:r w:rsidR="000F5288">
        <w:rPr>
          <w:rFonts w:ascii="ＭＳ 明朝" w:hAnsi="ＭＳ 明朝"/>
          <w:szCs w:val="21"/>
        </w:rPr>
        <w:t>、</w:t>
      </w:r>
      <w:r w:rsidRPr="0028624C">
        <w:rPr>
          <w:rFonts w:ascii="ＭＳ 明朝" w:hAnsi="ＭＳ 明朝" w:hint="eastAsia"/>
          <w:szCs w:val="21"/>
        </w:rPr>
        <w:t>一定の要件のもとで</w:t>
      </w:r>
      <w:r w:rsidR="000F5288">
        <w:rPr>
          <w:rFonts w:ascii="ＭＳ 明朝" w:hAnsi="ＭＳ 明朝"/>
          <w:szCs w:val="21"/>
        </w:rPr>
        <w:t>、</w:t>
      </w:r>
      <w:r w:rsidRPr="0028624C">
        <w:rPr>
          <w:rFonts w:ascii="ＭＳ 明朝" w:hAnsi="ＭＳ 明朝" w:hint="eastAsia"/>
          <w:szCs w:val="21"/>
        </w:rPr>
        <w:t>相続人に対して金銭請求をすることができるようにする。</w:t>
      </w:r>
    </w:p>
    <w:p w14:paraId="470A7A11" w14:textId="77777777" w:rsidR="00B7223D" w:rsidRPr="00EF299B" w:rsidRDefault="00B7223D" w:rsidP="0071346F">
      <w:pPr>
        <w:autoSpaceDE w:val="0"/>
        <w:autoSpaceDN w:val="0"/>
        <w:adjustRightInd w:val="0"/>
        <w:ind w:left="426" w:firstLineChars="108" w:firstLine="227"/>
        <w:jc w:val="left"/>
        <w:rPr>
          <w:rFonts w:ascii="ＭＳ 明朝" w:hAnsi="ＭＳ 明朝"/>
          <w:szCs w:val="21"/>
        </w:rPr>
      </w:pPr>
    </w:p>
    <w:p w14:paraId="77B89A84" w14:textId="77777777" w:rsidR="004F7266" w:rsidRPr="00CB7F53" w:rsidRDefault="00F81B61" w:rsidP="00D05957">
      <w:pPr>
        <w:rPr>
          <w:rFonts w:asciiTheme="minorEastAsia" w:eastAsiaTheme="minorEastAsia" w:hAnsiTheme="minorEastAsia"/>
          <w:b/>
          <w:kern w:val="0"/>
          <w:sz w:val="24"/>
        </w:rPr>
      </w:pPr>
      <w:r w:rsidRPr="00CB7F53">
        <w:rPr>
          <w:rFonts w:asciiTheme="minorEastAsia" w:eastAsiaTheme="minorEastAsia" w:hAnsiTheme="minorEastAsia" w:hint="eastAsia"/>
          <w:b/>
          <w:kern w:val="0"/>
          <w:sz w:val="24"/>
        </w:rPr>
        <w:t>（３）</w:t>
      </w:r>
      <w:r w:rsidR="00362E48" w:rsidRPr="00CB7F53">
        <w:rPr>
          <w:rFonts w:asciiTheme="minorEastAsia" w:eastAsiaTheme="minorEastAsia" w:hAnsiTheme="minorEastAsia" w:hint="eastAsia"/>
          <w:b/>
          <w:kern w:val="0"/>
          <w:sz w:val="24"/>
        </w:rPr>
        <w:t>今後の活動</w:t>
      </w:r>
    </w:p>
    <w:p w14:paraId="000CAC5F" w14:textId="6BBBF18E" w:rsidR="00A37DC5" w:rsidRDefault="00DF5F24" w:rsidP="00C765E7">
      <w:pPr>
        <w:ind w:leftChars="337" w:left="708" w:firstLineChars="136" w:firstLine="286"/>
        <w:rPr>
          <w:kern w:val="0"/>
        </w:rPr>
      </w:pPr>
      <w:r>
        <w:rPr>
          <w:rFonts w:hint="eastAsia"/>
          <w:kern w:val="0"/>
        </w:rPr>
        <w:t>当会</w:t>
      </w:r>
      <w:r w:rsidR="000F5288">
        <w:rPr>
          <w:rFonts w:hint="eastAsia"/>
          <w:kern w:val="0"/>
        </w:rPr>
        <w:t>で</w:t>
      </w:r>
      <w:r w:rsidR="004F7266" w:rsidRPr="00EF299B">
        <w:rPr>
          <w:rFonts w:hint="eastAsia"/>
          <w:kern w:val="0"/>
        </w:rPr>
        <w:t>は、</w:t>
      </w:r>
      <w:r w:rsidR="000F5288">
        <w:rPr>
          <w:rFonts w:hint="eastAsia"/>
          <w:kern w:val="0"/>
        </w:rPr>
        <w:t>今後、民法（相続関係）等の改正について問題点を見極め、議論を深めていく予定である。</w:t>
      </w:r>
    </w:p>
    <w:p w14:paraId="013D7A14" w14:textId="4588A982" w:rsidR="004F7266" w:rsidRPr="006010BE" w:rsidRDefault="00D57278" w:rsidP="00C765E7">
      <w:pPr>
        <w:ind w:leftChars="337" w:left="708" w:firstLineChars="136" w:firstLine="286"/>
        <w:rPr>
          <w:rFonts w:asciiTheme="minorEastAsia" w:eastAsiaTheme="minorEastAsia" w:hAnsiTheme="minorEastAsia"/>
          <w:kern w:val="0"/>
        </w:rPr>
      </w:pPr>
      <w:r>
        <w:rPr>
          <w:rFonts w:hint="eastAsia"/>
          <w:kern w:val="0"/>
        </w:rPr>
        <w:t>上記改正案の問題点としては、例えば、上記</w:t>
      </w:r>
      <w:r w:rsidR="000F5288">
        <w:rPr>
          <w:rFonts w:hint="eastAsia"/>
          <w:kern w:val="0"/>
        </w:rPr>
        <w:t>（２）②ないし⑦記載の検討項目</w:t>
      </w:r>
      <w:r w:rsidR="001547DF">
        <w:rPr>
          <w:rFonts w:hint="eastAsia"/>
          <w:kern w:val="0"/>
        </w:rPr>
        <w:t>を概観しても、</w:t>
      </w:r>
      <w:r w:rsidR="004F1316">
        <w:rPr>
          <w:rFonts w:hint="eastAsia"/>
          <w:kern w:val="0"/>
        </w:rPr>
        <w:t>以下のような問題点が存在するように思われる。</w:t>
      </w:r>
    </w:p>
    <w:p w14:paraId="7BCDB99C" w14:textId="3362843D" w:rsidR="006010BE" w:rsidRDefault="006010BE" w:rsidP="00C765E7">
      <w:pPr>
        <w:autoSpaceDE w:val="0"/>
        <w:autoSpaceDN w:val="0"/>
        <w:adjustRightInd w:val="0"/>
        <w:ind w:leftChars="300" w:left="991" w:hangingChars="172" w:hanging="361"/>
        <w:jc w:val="left"/>
        <w:rPr>
          <w:rFonts w:asciiTheme="minorEastAsia" w:eastAsiaTheme="minorEastAsia" w:hAnsiTheme="minorEastAsia"/>
          <w:szCs w:val="21"/>
        </w:rPr>
      </w:pPr>
      <w:r w:rsidRPr="006010BE">
        <w:rPr>
          <w:rFonts w:asciiTheme="minorEastAsia" w:eastAsiaTheme="minorEastAsia" w:hAnsiTheme="minorEastAsia" w:hint="eastAsia"/>
          <w:szCs w:val="21"/>
        </w:rPr>
        <w:t xml:space="preserve">ア　</w:t>
      </w:r>
      <w:r w:rsidR="00E91F45">
        <w:rPr>
          <w:rFonts w:asciiTheme="minorEastAsia" w:eastAsiaTheme="minorEastAsia" w:hAnsiTheme="minorEastAsia" w:hint="eastAsia"/>
          <w:szCs w:val="21"/>
        </w:rPr>
        <w:t>長期居住権の評価方法が不明である（適正な金銭評価ができる権利でなければ</w:t>
      </w:r>
      <w:r w:rsidR="00EA144B">
        <w:rPr>
          <w:rFonts w:asciiTheme="minorEastAsia" w:eastAsiaTheme="minorEastAsia" w:hAnsiTheme="minorEastAsia" w:hint="eastAsia"/>
          <w:szCs w:val="21"/>
        </w:rPr>
        <w:t>、</w:t>
      </w:r>
      <w:r w:rsidR="00D57278">
        <w:rPr>
          <w:rFonts w:asciiTheme="minorEastAsia" w:eastAsiaTheme="minorEastAsia" w:hAnsiTheme="minorEastAsia" w:hint="eastAsia"/>
          <w:szCs w:val="21"/>
        </w:rPr>
        <w:t>実務に支障をきたす</w:t>
      </w:r>
      <w:r w:rsidR="00E91F45">
        <w:rPr>
          <w:rFonts w:asciiTheme="minorEastAsia" w:eastAsiaTheme="minorEastAsia" w:hAnsiTheme="minorEastAsia" w:hint="eastAsia"/>
          <w:szCs w:val="21"/>
        </w:rPr>
        <w:t>）</w:t>
      </w:r>
      <w:r w:rsidR="00041437">
        <w:rPr>
          <w:rFonts w:asciiTheme="minorEastAsia" w:eastAsiaTheme="minorEastAsia" w:hAnsiTheme="minorEastAsia" w:hint="eastAsia"/>
          <w:szCs w:val="21"/>
        </w:rPr>
        <w:t>。</w:t>
      </w:r>
    </w:p>
    <w:p w14:paraId="56E91FDF" w14:textId="18F21AE3" w:rsidR="00E91F45" w:rsidRDefault="00E91F45" w:rsidP="00C765E7">
      <w:pPr>
        <w:autoSpaceDE w:val="0"/>
        <w:autoSpaceDN w:val="0"/>
        <w:adjustRightInd w:val="0"/>
        <w:ind w:leftChars="300" w:left="991" w:hangingChars="172" w:hanging="361"/>
        <w:jc w:val="left"/>
        <w:rPr>
          <w:rFonts w:asciiTheme="minorEastAsia" w:eastAsiaTheme="minorEastAsia" w:hAnsiTheme="minorEastAsia"/>
          <w:szCs w:val="21"/>
        </w:rPr>
      </w:pPr>
      <w:r>
        <w:rPr>
          <w:rFonts w:asciiTheme="minorEastAsia" w:eastAsiaTheme="minorEastAsia" w:hAnsiTheme="minorEastAsia" w:hint="eastAsia"/>
          <w:szCs w:val="21"/>
        </w:rPr>
        <w:t>イ　長期居住権の買取請求権</w:t>
      </w:r>
      <w:r w:rsidR="009366FD">
        <w:rPr>
          <w:rFonts w:asciiTheme="minorEastAsia" w:eastAsiaTheme="minorEastAsia" w:hAnsiTheme="minorEastAsia" w:hint="eastAsia"/>
          <w:szCs w:val="21"/>
        </w:rPr>
        <w:t>を設ける必要性があると思われるが（そうしないとかえって配偶者の利益を害するおそれが</w:t>
      </w:r>
      <w:r w:rsidR="002414D5">
        <w:rPr>
          <w:rFonts w:asciiTheme="minorEastAsia" w:eastAsiaTheme="minorEastAsia" w:hAnsiTheme="minorEastAsia" w:hint="eastAsia"/>
          <w:szCs w:val="21"/>
        </w:rPr>
        <w:t>ある</w:t>
      </w:r>
      <w:r w:rsidR="009366FD">
        <w:rPr>
          <w:rFonts w:asciiTheme="minorEastAsia" w:eastAsiaTheme="minorEastAsia" w:hAnsiTheme="minorEastAsia" w:hint="eastAsia"/>
          <w:szCs w:val="21"/>
        </w:rPr>
        <w:t>）、現状では買取請求権が定められていない。</w:t>
      </w:r>
    </w:p>
    <w:p w14:paraId="53E4E3A8" w14:textId="27029A81" w:rsidR="00E91F45" w:rsidRDefault="00E91F45" w:rsidP="00C765E7">
      <w:pPr>
        <w:autoSpaceDE w:val="0"/>
        <w:autoSpaceDN w:val="0"/>
        <w:adjustRightInd w:val="0"/>
        <w:ind w:leftChars="300" w:left="991" w:hangingChars="172" w:hanging="361"/>
        <w:jc w:val="left"/>
        <w:rPr>
          <w:rFonts w:asciiTheme="minorEastAsia" w:eastAsiaTheme="minorEastAsia" w:hAnsiTheme="minorEastAsia"/>
          <w:szCs w:val="21"/>
        </w:rPr>
      </w:pPr>
      <w:r>
        <w:rPr>
          <w:rFonts w:asciiTheme="minorEastAsia" w:eastAsiaTheme="minorEastAsia" w:hAnsiTheme="minorEastAsia" w:hint="eastAsia"/>
          <w:szCs w:val="21"/>
        </w:rPr>
        <w:t xml:space="preserve">ウ　</w:t>
      </w:r>
      <w:r w:rsidR="007D436A">
        <w:rPr>
          <w:rFonts w:asciiTheme="minorEastAsia" w:eastAsiaTheme="minorEastAsia" w:hAnsiTheme="minorEastAsia" w:hint="eastAsia"/>
          <w:szCs w:val="21"/>
        </w:rPr>
        <w:t>遺留分減殺請求について金銭債権化の方向性は是認するとしても、例外として現物給付を可能とすることの是非及びその場合の要件について、十分に議論がなされているとは言いがたい</w:t>
      </w:r>
      <w:r w:rsidR="00041437">
        <w:rPr>
          <w:rFonts w:asciiTheme="minorEastAsia" w:eastAsiaTheme="minorEastAsia" w:hAnsiTheme="minorEastAsia" w:hint="eastAsia"/>
          <w:szCs w:val="21"/>
        </w:rPr>
        <w:t>。</w:t>
      </w:r>
    </w:p>
    <w:p w14:paraId="29CB69B8" w14:textId="1A9BC110" w:rsidR="00B530BB" w:rsidRDefault="00B530BB" w:rsidP="00C765E7">
      <w:pPr>
        <w:autoSpaceDE w:val="0"/>
        <w:autoSpaceDN w:val="0"/>
        <w:adjustRightInd w:val="0"/>
        <w:ind w:leftChars="300" w:left="991" w:hangingChars="172" w:hanging="361"/>
        <w:jc w:val="left"/>
        <w:rPr>
          <w:rFonts w:asciiTheme="minorEastAsia" w:eastAsiaTheme="minorEastAsia" w:hAnsiTheme="minorEastAsia"/>
          <w:szCs w:val="21"/>
        </w:rPr>
      </w:pPr>
      <w:r>
        <w:rPr>
          <w:rFonts w:asciiTheme="minorEastAsia" w:eastAsiaTheme="minorEastAsia" w:hAnsiTheme="minorEastAsia" w:hint="eastAsia"/>
          <w:szCs w:val="21"/>
        </w:rPr>
        <w:t>エ　遺留分減殺請求について、追加試案では、相続人に対する贈与は相続開始前の１０年にされたものに限りその価額を遺留分を算定するための財産の価額に算入するとされているが、相続人間の公平の観点から疑問がある</w:t>
      </w:r>
      <w:r w:rsidR="00041437">
        <w:rPr>
          <w:rFonts w:asciiTheme="minorEastAsia" w:eastAsiaTheme="minorEastAsia" w:hAnsiTheme="minorEastAsia" w:hint="eastAsia"/>
          <w:szCs w:val="21"/>
        </w:rPr>
        <w:t>。</w:t>
      </w:r>
    </w:p>
    <w:p w14:paraId="12115EA7" w14:textId="3D6F4B4B" w:rsidR="002D4BDD" w:rsidRPr="002D4BDD" w:rsidRDefault="002D4BDD" w:rsidP="00C765E7">
      <w:pPr>
        <w:autoSpaceDE w:val="0"/>
        <w:autoSpaceDN w:val="0"/>
        <w:adjustRightInd w:val="0"/>
        <w:ind w:leftChars="300" w:left="991" w:hangingChars="172" w:hanging="361"/>
        <w:jc w:val="left"/>
        <w:rPr>
          <w:rFonts w:ascii="ＭＳ 明朝" w:hAnsi="ＭＳ 明朝"/>
          <w:szCs w:val="21"/>
        </w:rPr>
      </w:pPr>
      <w:r>
        <w:rPr>
          <w:rFonts w:asciiTheme="minorEastAsia" w:eastAsiaTheme="minorEastAsia" w:hAnsiTheme="minorEastAsia" w:hint="eastAsia"/>
          <w:szCs w:val="21"/>
        </w:rPr>
        <w:t xml:space="preserve">オ　</w:t>
      </w:r>
      <w:r w:rsidR="00FC6E72">
        <w:rPr>
          <w:rFonts w:asciiTheme="minorEastAsia" w:eastAsiaTheme="minorEastAsia" w:hAnsiTheme="minorEastAsia" w:hint="eastAsia"/>
          <w:szCs w:val="21"/>
        </w:rPr>
        <w:t>相続人以外の者の貢献を考慮するための方策について、</w:t>
      </w:r>
      <w:r w:rsidR="00421CAF">
        <w:rPr>
          <w:rFonts w:asciiTheme="minorEastAsia" w:eastAsiaTheme="minorEastAsia" w:hAnsiTheme="minorEastAsia" w:hint="eastAsia"/>
          <w:szCs w:val="21"/>
        </w:rPr>
        <w:t>親等等による制限を設ける方向で検討がなされているが、</w:t>
      </w:r>
      <w:r w:rsidR="003E1C0B">
        <w:rPr>
          <w:rFonts w:asciiTheme="minorEastAsia" w:eastAsiaTheme="minorEastAsia" w:hAnsiTheme="minorEastAsia" w:hint="eastAsia"/>
          <w:szCs w:val="21"/>
        </w:rPr>
        <w:t>親等等による制限を設けることは、</w:t>
      </w:r>
      <w:r w:rsidR="00421CAF">
        <w:rPr>
          <w:rFonts w:asciiTheme="minorEastAsia" w:eastAsiaTheme="minorEastAsia" w:hAnsiTheme="minorEastAsia" w:hint="eastAsia"/>
          <w:szCs w:val="21"/>
        </w:rPr>
        <w:t>被相続人に対する貢献を公平に考慮する</w:t>
      </w:r>
      <w:r w:rsidR="003E1C0B">
        <w:rPr>
          <w:rFonts w:asciiTheme="minorEastAsia" w:eastAsiaTheme="minorEastAsia" w:hAnsiTheme="minorEastAsia" w:hint="eastAsia"/>
          <w:szCs w:val="21"/>
        </w:rPr>
        <w:t>という趣旨にそぐわない結論を招く可能性があり</w:t>
      </w:r>
      <w:r w:rsidR="00421CAF">
        <w:rPr>
          <w:rFonts w:asciiTheme="minorEastAsia" w:eastAsiaTheme="minorEastAsia" w:hAnsiTheme="minorEastAsia" w:hint="eastAsia"/>
          <w:szCs w:val="21"/>
        </w:rPr>
        <w:t>、</w:t>
      </w:r>
      <w:r w:rsidR="00635DD3">
        <w:rPr>
          <w:rFonts w:asciiTheme="minorEastAsia" w:eastAsiaTheme="minorEastAsia" w:hAnsiTheme="minorEastAsia" w:hint="eastAsia"/>
          <w:szCs w:val="21"/>
        </w:rPr>
        <w:t>なおも慎重な検討と議論を要すると思われる</w:t>
      </w:r>
      <w:r w:rsidR="00041437">
        <w:rPr>
          <w:rFonts w:asciiTheme="minorEastAsia" w:eastAsiaTheme="minorEastAsia" w:hAnsiTheme="minorEastAsia" w:hint="eastAsia"/>
          <w:szCs w:val="21"/>
        </w:rPr>
        <w:t>。</w:t>
      </w:r>
    </w:p>
    <w:p w14:paraId="2E810246" w14:textId="0C1E9677" w:rsidR="009B6FC3" w:rsidRPr="00EF299B" w:rsidRDefault="00FA58D1" w:rsidP="00C765E7">
      <w:pPr>
        <w:ind w:leftChars="337" w:left="708" w:firstLineChars="136" w:firstLine="286"/>
      </w:pPr>
      <w:r>
        <w:rPr>
          <w:rFonts w:hint="eastAsia"/>
          <w:kern w:val="0"/>
        </w:rPr>
        <w:t>これらの問題点について、</w:t>
      </w:r>
      <w:r w:rsidR="00635DD3">
        <w:rPr>
          <w:rFonts w:hint="eastAsia"/>
          <w:kern w:val="0"/>
        </w:rPr>
        <w:t>親和会として、</w:t>
      </w:r>
      <w:r w:rsidR="003B2304">
        <w:rPr>
          <w:rFonts w:hint="eastAsia"/>
          <w:kern w:val="0"/>
        </w:rPr>
        <w:t>今後の議論の状況を注視すると共に</w:t>
      </w:r>
      <w:r w:rsidR="006C35C9">
        <w:rPr>
          <w:rFonts w:hint="eastAsia"/>
          <w:kern w:val="0"/>
        </w:rPr>
        <w:t>、</w:t>
      </w:r>
      <w:r w:rsidR="006C35C9">
        <w:rPr>
          <w:rFonts w:hint="eastAsia"/>
          <w:kern w:val="0"/>
        </w:rPr>
        <w:lastRenderedPageBreak/>
        <w:t>研究を重ねていく所存である。</w:t>
      </w:r>
    </w:p>
    <w:sectPr w:rsidR="009B6FC3" w:rsidRPr="00EF299B" w:rsidSect="00514CC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F7C5" w14:textId="77777777" w:rsidR="00F26DB7" w:rsidRDefault="00F26DB7" w:rsidP="00564553">
      <w:r>
        <w:separator/>
      </w:r>
    </w:p>
  </w:endnote>
  <w:endnote w:type="continuationSeparator" w:id="0">
    <w:p w14:paraId="2378CD0A" w14:textId="77777777" w:rsidR="00F26DB7" w:rsidRDefault="00F26DB7" w:rsidP="0056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73807"/>
      <w:docPartObj>
        <w:docPartGallery w:val="Page Numbers (Bottom of Page)"/>
        <w:docPartUnique/>
      </w:docPartObj>
    </w:sdtPr>
    <w:sdtEndPr/>
    <w:sdtContent>
      <w:p w14:paraId="50F437B8" w14:textId="6CAD1D70" w:rsidR="00D05957" w:rsidRDefault="00D05957">
        <w:pPr>
          <w:pStyle w:val="a5"/>
          <w:jc w:val="center"/>
        </w:pPr>
        <w:r>
          <w:fldChar w:fldCharType="begin"/>
        </w:r>
        <w:r>
          <w:instrText>PAGE   \* MERGEFORMAT</w:instrText>
        </w:r>
        <w:r>
          <w:fldChar w:fldCharType="separate"/>
        </w:r>
        <w:r w:rsidR="00E305F4" w:rsidRPr="00E305F4">
          <w:rPr>
            <w:noProof/>
            <w:lang w:val="ja-JP"/>
          </w:rPr>
          <w:t>4</w:t>
        </w:r>
        <w:r>
          <w:fldChar w:fldCharType="end"/>
        </w:r>
      </w:p>
    </w:sdtContent>
  </w:sdt>
  <w:p w14:paraId="440A6882" w14:textId="77777777" w:rsidR="00D05957" w:rsidRDefault="00D059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4243" w14:textId="77777777" w:rsidR="00F26DB7" w:rsidRDefault="00F26DB7" w:rsidP="00564553">
      <w:r>
        <w:separator/>
      </w:r>
    </w:p>
  </w:footnote>
  <w:footnote w:type="continuationSeparator" w:id="0">
    <w:p w14:paraId="54BD3A3D" w14:textId="77777777" w:rsidR="00F26DB7" w:rsidRDefault="00F26DB7" w:rsidP="00564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66"/>
    <w:rsid w:val="0000517B"/>
    <w:rsid w:val="00035BA5"/>
    <w:rsid w:val="000369DD"/>
    <w:rsid w:val="00037CA6"/>
    <w:rsid w:val="00041437"/>
    <w:rsid w:val="0006380B"/>
    <w:rsid w:val="00067248"/>
    <w:rsid w:val="000A68E4"/>
    <w:rsid w:val="000C305B"/>
    <w:rsid w:val="000C6A29"/>
    <w:rsid w:val="000F5288"/>
    <w:rsid w:val="0010445C"/>
    <w:rsid w:val="00131B58"/>
    <w:rsid w:val="00142202"/>
    <w:rsid w:val="00153A6C"/>
    <w:rsid w:val="001547DF"/>
    <w:rsid w:val="00154AA0"/>
    <w:rsid w:val="001714BE"/>
    <w:rsid w:val="0017708F"/>
    <w:rsid w:val="00183D8C"/>
    <w:rsid w:val="00193F87"/>
    <w:rsid w:val="001B2799"/>
    <w:rsid w:val="001B561C"/>
    <w:rsid w:val="001E5596"/>
    <w:rsid w:val="001F23B4"/>
    <w:rsid w:val="00210378"/>
    <w:rsid w:val="002149CB"/>
    <w:rsid w:val="0024012F"/>
    <w:rsid w:val="002414D5"/>
    <w:rsid w:val="00245DDB"/>
    <w:rsid w:val="00252780"/>
    <w:rsid w:val="00261446"/>
    <w:rsid w:val="0026370A"/>
    <w:rsid w:val="0028624C"/>
    <w:rsid w:val="002B5956"/>
    <w:rsid w:val="002C77E6"/>
    <w:rsid w:val="002D4BDD"/>
    <w:rsid w:val="00341D11"/>
    <w:rsid w:val="00350B13"/>
    <w:rsid w:val="00362E48"/>
    <w:rsid w:val="003B2304"/>
    <w:rsid w:val="003E1C0B"/>
    <w:rsid w:val="0040316D"/>
    <w:rsid w:val="004168DD"/>
    <w:rsid w:val="00421CAF"/>
    <w:rsid w:val="00460C0F"/>
    <w:rsid w:val="004A3BB8"/>
    <w:rsid w:val="004A5EEE"/>
    <w:rsid w:val="004F1316"/>
    <w:rsid w:val="004F151F"/>
    <w:rsid w:val="004F7266"/>
    <w:rsid w:val="00545517"/>
    <w:rsid w:val="00550808"/>
    <w:rsid w:val="00554D71"/>
    <w:rsid w:val="00564553"/>
    <w:rsid w:val="00564CF2"/>
    <w:rsid w:val="00595173"/>
    <w:rsid w:val="00597C89"/>
    <w:rsid w:val="00597F62"/>
    <w:rsid w:val="005B022E"/>
    <w:rsid w:val="005D2AB7"/>
    <w:rsid w:val="005D32F1"/>
    <w:rsid w:val="006010BE"/>
    <w:rsid w:val="0062590B"/>
    <w:rsid w:val="0062636C"/>
    <w:rsid w:val="00635DD3"/>
    <w:rsid w:val="00686497"/>
    <w:rsid w:val="006975E4"/>
    <w:rsid w:val="006A6198"/>
    <w:rsid w:val="006B61C4"/>
    <w:rsid w:val="006C35C9"/>
    <w:rsid w:val="006E0E88"/>
    <w:rsid w:val="00711836"/>
    <w:rsid w:val="0071346F"/>
    <w:rsid w:val="00737BBF"/>
    <w:rsid w:val="00793D48"/>
    <w:rsid w:val="007D436A"/>
    <w:rsid w:val="0081441A"/>
    <w:rsid w:val="00820B46"/>
    <w:rsid w:val="00822455"/>
    <w:rsid w:val="00824F58"/>
    <w:rsid w:val="00885122"/>
    <w:rsid w:val="00891250"/>
    <w:rsid w:val="008C5028"/>
    <w:rsid w:val="009366FD"/>
    <w:rsid w:val="0094785E"/>
    <w:rsid w:val="009B6FC3"/>
    <w:rsid w:val="00A2261F"/>
    <w:rsid w:val="00A23433"/>
    <w:rsid w:val="00A37DC5"/>
    <w:rsid w:val="00A93FAB"/>
    <w:rsid w:val="00AA72B2"/>
    <w:rsid w:val="00AB54E4"/>
    <w:rsid w:val="00AB7146"/>
    <w:rsid w:val="00AC6D69"/>
    <w:rsid w:val="00AF3128"/>
    <w:rsid w:val="00B14986"/>
    <w:rsid w:val="00B31D35"/>
    <w:rsid w:val="00B530BB"/>
    <w:rsid w:val="00B63642"/>
    <w:rsid w:val="00B7223D"/>
    <w:rsid w:val="00B764BB"/>
    <w:rsid w:val="00B971F4"/>
    <w:rsid w:val="00BF1B45"/>
    <w:rsid w:val="00C059F3"/>
    <w:rsid w:val="00C33556"/>
    <w:rsid w:val="00C651B0"/>
    <w:rsid w:val="00C765E7"/>
    <w:rsid w:val="00CB7F53"/>
    <w:rsid w:val="00CC648A"/>
    <w:rsid w:val="00CF6BDE"/>
    <w:rsid w:val="00CF6C76"/>
    <w:rsid w:val="00D03A97"/>
    <w:rsid w:val="00D04880"/>
    <w:rsid w:val="00D05957"/>
    <w:rsid w:val="00D36F32"/>
    <w:rsid w:val="00D37F90"/>
    <w:rsid w:val="00D46075"/>
    <w:rsid w:val="00D57278"/>
    <w:rsid w:val="00D61C97"/>
    <w:rsid w:val="00D82D58"/>
    <w:rsid w:val="00DF5F24"/>
    <w:rsid w:val="00E0176B"/>
    <w:rsid w:val="00E151D9"/>
    <w:rsid w:val="00E305F4"/>
    <w:rsid w:val="00E378AB"/>
    <w:rsid w:val="00E42DAD"/>
    <w:rsid w:val="00E6213E"/>
    <w:rsid w:val="00E763E4"/>
    <w:rsid w:val="00E91F45"/>
    <w:rsid w:val="00EA144B"/>
    <w:rsid w:val="00ED61ED"/>
    <w:rsid w:val="00EF299B"/>
    <w:rsid w:val="00EF5BA1"/>
    <w:rsid w:val="00EF7CC0"/>
    <w:rsid w:val="00F26DB7"/>
    <w:rsid w:val="00F50688"/>
    <w:rsid w:val="00F81B61"/>
    <w:rsid w:val="00FA58D1"/>
    <w:rsid w:val="00FC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758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553"/>
    <w:pPr>
      <w:tabs>
        <w:tab w:val="center" w:pos="4252"/>
        <w:tab w:val="right" w:pos="8504"/>
      </w:tabs>
      <w:snapToGrid w:val="0"/>
    </w:pPr>
  </w:style>
  <w:style w:type="character" w:customStyle="1" w:styleId="a4">
    <w:name w:val="ヘッダー (文字)"/>
    <w:basedOn w:val="a0"/>
    <w:link w:val="a3"/>
    <w:uiPriority w:val="99"/>
    <w:rsid w:val="00564553"/>
    <w:rPr>
      <w:rFonts w:ascii="Century" w:eastAsia="ＭＳ 明朝" w:hAnsi="Century" w:cs="Times New Roman"/>
      <w:szCs w:val="24"/>
    </w:rPr>
  </w:style>
  <w:style w:type="paragraph" w:styleId="a5">
    <w:name w:val="footer"/>
    <w:basedOn w:val="a"/>
    <w:link w:val="a6"/>
    <w:uiPriority w:val="99"/>
    <w:unhideWhenUsed/>
    <w:rsid w:val="00564553"/>
    <w:pPr>
      <w:tabs>
        <w:tab w:val="center" w:pos="4252"/>
        <w:tab w:val="right" w:pos="8504"/>
      </w:tabs>
      <w:snapToGrid w:val="0"/>
    </w:pPr>
  </w:style>
  <w:style w:type="character" w:customStyle="1" w:styleId="a6">
    <w:name w:val="フッター (文字)"/>
    <w:basedOn w:val="a0"/>
    <w:link w:val="a5"/>
    <w:uiPriority w:val="99"/>
    <w:rsid w:val="00564553"/>
    <w:rPr>
      <w:rFonts w:ascii="Century" w:eastAsia="ＭＳ 明朝" w:hAnsi="Century" w:cs="Times New Roman"/>
      <w:szCs w:val="24"/>
    </w:rPr>
  </w:style>
  <w:style w:type="paragraph" w:styleId="a7">
    <w:name w:val="Balloon Text"/>
    <w:basedOn w:val="a"/>
    <w:link w:val="a8"/>
    <w:uiPriority w:val="99"/>
    <w:semiHidden/>
    <w:unhideWhenUsed/>
    <w:rsid w:val="00737B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B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dc:creator>
  <cp:lastModifiedBy>TI</cp:lastModifiedBy>
  <cp:revision>3</cp:revision>
  <cp:lastPrinted>2017-11-04T06:56:00Z</cp:lastPrinted>
  <dcterms:created xsi:type="dcterms:W3CDTF">2018-01-26T05:29:00Z</dcterms:created>
  <dcterms:modified xsi:type="dcterms:W3CDTF">2018-01-30T03:32:00Z</dcterms:modified>
</cp:coreProperties>
</file>