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4A" w:rsidRPr="00A6610C" w:rsidRDefault="00773ABA" w:rsidP="00A6610C">
      <w:pPr>
        <w:jc w:val="center"/>
        <w:rPr>
          <w:b/>
          <w:sz w:val="28"/>
          <w:szCs w:val="28"/>
        </w:rPr>
      </w:pPr>
      <w:bookmarkStart w:id="0" w:name="_GoBack"/>
      <w:bookmarkEnd w:id="0"/>
      <w:r w:rsidRPr="00A6610C">
        <w:rPr>
          <w:rFonts w:hint="eastAsia"/>
          <w:b/>
          <w:sz w:val="28"/>
          <w:szCs w:val="28"/>
        </w:rPr>
        <w:t>はしがき</w:t>
      </w:r>
    </w:p>
    <w:p w:rsidR="00A6610C" w:rsidRPr="00C67970" w:rsidRDefault="00A6610C" w:rsidP="00A6610C">
      <w:pPr>
        <w:jc w:val="center"/>
        <w:rPr>
          <w:sz w:val="24"/>
          <w:szCs w:val="24"/>
        </w:rPr>
      </w:pPr>
    </w:p>
    <w:p w:rsidR="00773ABA" w:rsidRPr="00C67970" w:rsidRDefault="00773ABA" w:rsidP="00420056">
      <w:pPr>
        <w:wordWrap w:val="0"/>
        <w:jc w:val="right"/>
        <w:rPr>
          <w:sz w:val="24"/>
          <w:szCs w:val="24"/>
        </w:rPr>
      </w:pPr>
      <w:r w:rsidRPr="00C67970">
        <w:rPr>
          <w:rFonts w:hint="eastAsia"/>
          <w:sz w:val="24"/>
          <w:szCs w:val="24"/>
        </w:rPr>
        <w:t>法曹親和会</w:t>
      </w:r>
      <w:r w:rsidR="00420056">
        <w:rPr>
          <w:rFonts w:hint="eastAsia"/>
          <w:sz w:val="24"/>
          <w:szCs w:val="24"/>
        </w:rPr>
        <w:t xml:space="preserve">　　　　</w:t>
      </w:r>
    </w:p>
    <w:p w:rsidR="00773ABA" w:rsidRPr="00C67970" w:rsidRDefault="00773ABA" w:rsidP="00773ABA">
      <w:pPr>
        <w:wordWrap w:val="0"/>
        <w:jc w:val="right"/>
        <w:rPr>
          <w:sz w:val="24"/>
          <w:szCs w:val="24"/>
        </w:rPr>
      </w:pPr>
      <w:r w:rsidRPr="00C67970">
        <w:rPr>
          <w:rFonts w:hint="eastAsia"/>
          <w:sz w:val="24"/>
          <w:szCs w:val="24"/>
        </w:rPr>
        <w:t>幹事長　冨田　秀実</w:t>
      </w:r>
    </w:p>
    <w:p w:rsidR="00773ABA" w:rsidRPr="00C67970" w:rsidRDefault="00773ABA" w:rsidP="00773ABA">
      <w:pPr>
        <w:jc w:val="right"/>
        <w:rPr>
          <w:sz w:val="24"/>
          <w:szCs w:val="24"/>
        </w:rPr>
      </w:pPr>
    </w:p>
    <w:p w:rsidR="00773ABA" w:rsidRPr="00C67970" w:rsidRDefault="00773ABA" w:rsidP="00773ABA">
      <w:pPr>
        <w:jc w:val="left"/>
        <w:rPr>
          <w:sz w:val="24"/>
          <w:szCs w:val="24"/>
        </w:rPr>
      </w:pPr>
      <w:r w:rsidRPr="00C67970">
        <w:rPr>
          <w:rFonts w:hint="eastAsia"/>
          <w:sz w:val="24"/>
          <w:szCs w:val="24"/>
        </w:rPr>
        <w:t xml:space="preserve">　法曹親和会は、本年度も、法曹親和会の政策をまとめた政策綱領を</w:t>
      </w:r>
      <w:r w:rsidR="008C3581">
        <w:rPr>
          <w:rFonts w:hint="eastAsia"/>
          <w:sz w:val="24"/>
          <w:szCs w:val="24"/>
        </w:rPr>
        <w:t>作成</w:t>
      </w:r>
      <w:r w:rsidRPr="00C67970">
        <w:rPr>
          <w:rFonts w:hint="eastAsia"/>
          <w:sz w:val="24"/>
          <w:szCs w:val="24"/>
        </w:rPr>
        <w:t>し完成いたしました。この政策綱領は、会務委員会が中心となり、同委員会内の各部会や</w:t>
      </w:r>
      <w:r w:rsidRPr="00C67970">
        <w:rPr>
          <w:rFonts w:hint="eastAsia"/>
          <w:sz w:val="24"/>
          <w:szCs w:val="24"/>
        </w:rPr>
        <w:t>P</w:t>
      </w:r>
      <w:r w:rsidR="00704912">
        <w:rPr>
          <w:rFonts w:hint="eastAsia"/>
          <w:sz w:val="24"/>
          <w:szCs w:val="24"/>
        </w:rPr>
        <w:t>．</w:t>
      </w:r>
      <w:r w:rsidRPr="00C67970">
        <w:rPr>
          <w:rFonts w:hint="eastAsia"/>
          <w:sz w:val="24"/>
          <w:szCs w:val="24"/>
        </w:rPr>
        <w:t>T</w:t>
      </w:r>
      <w:r w:rsidR="00704912">
        <w:rPr>
          <w:sz w:val="24"/>
          <w:szCs w:val="24"/>
        </w:rPr>
        <w:t>．</w:t>
      </w:r>
      <w:r w:rsidRPr="00C67970">
        <w:rPr>
          <w:rFonts w:hint="eastAsia"/>
          <w:sz w:val="24"/>
          <w:szCs w:val="24"/>
        </w:rPr>
        <w:t>において活発な議論を重ねたうえ、それぞれの分野に精通した会員に論稿の執筆を依頼し、さらに政策綱領部会において検討を加えた方法により完成させたものです。この完成した政策綱領は、前年度を躇襲して、冊子とはせず、法曹親和会</w:t>
      </w:r>
      <w:r w:rsidR="00611BF9">
        <w:rPr>
          <w:rFonts w:hint="eastAsia"/>
          <w:sz w:val="24"/>
          <w:szCs w:val="24"/>
        </w:rPr>
        <w:t>の</w:t>
      </w:r>
      <w:r w:rsidRPr="00C67970">
        <w:rPr>
          <w:rFonts w:hint="eastAsia"/>
          <w:sz w:val="24"/>
          <w:szCs w:val="24"/>
        </w:rPr>
        <w:t>ホームページに掲載することにいたしますが、その内容は、従来にも増して質・量を備えたものになっております。</w:t>
      </w:r>
    </w:p>
    <w:p w:rsidR="00773ABA" w:rsidRPr="00C67970" w:rsidRDefault="00773ABA" w:rsidP="00773ABA">
      <w:pPr>
        <w:jc w:val="left"/>
        <w:rPr>
          <w:sz w:val="24"/>
          <w:szCs w:val="24"/>
        </w:rPr>
      </w:pPr>
      <w:r w:rsidRPr="00C67970">
        <w:rPr>
          <w:rFonts w:hint="eastAsia"/>
          <w:sz w:val="24"/>
          <w:szCs w:val="24"/>
        </w:rPr>
        <w:t xml:space="preserve">　また、政策綱領で取り上げた課題のうち、本年の重要課題と位置づけられる７つの課題（法曹養成問題、弁護士の活動領域拡大</w:t>
      </w:r>
      <w:r w:rsidR="00611BF9">
        <w:rPr>
          <w:rFonts w:hint="eastAsia"/>
          <w:sz w:val="24"/>
          <w:szCs w:val="24"/>
        </w:rPr>
        <w:t>・</w:t>
      </w:r>
      <w:r w:rsidRPr="00C67970">
        <w:rPr>
          <w:rFonts w:hint="eastAsia"/>
          <w:sz w:val="24"/>
          <w:szCs w:val="24"/>
        </w:rPr>
        <w:t>若手会員支援、刑事司法改革、民事司法改革、男女共同参画、憲法問題、弁護士自治の現状と課題）については、「２０１７重要課題と私たちの取組み」と題する政策小冊子</w:t>
      </w:r>
      <w:r w:rsidR="00842234" w:rsidRPr="00C67970">
        <w:rPr>
          <w:rFonts w:hint="eastAsia"/>
          <w:sz w:val="24"/>
          <w:szCs w:val="24"/>
        </w:rPr>
        <w:t>を発刊して、全会員に発送いたしました。この政策小冊子で取り上げた７つの課題は、いずれも弁護士、弁護士会が直面する最も重要な課題であり、今後も</w:t>
      </w:r>
      <w:r w:rsidR="005A463F" w:rsidRPr="00C67970">
        <w:rPr>
          <w:rFonts w:hint="eastAsia"/>
          <w:sz w:val="24"/>
          <w:szCs w:val="24"/>
        </w:rPr>
        <w:t>議論をより深めていく必要があるものです。</w:t>
      </w:r>
    </w:p>
    <w:p w:rsidR="005A463F" w:rsidRPr="00C67970" w:rsidRDefault="005A463F" w:rsidP="00773ABA">
      <w:pPr>
        <w:jc w:val="left"/>
        <w:rPr>
          <w:sz w:val="24"/>
          <w:szCs w:val="24"/>
        </w:rPr>
      </w:pPr>
      <w:r w:rsidRPr="00C67970">
        <w:rPr>
          <w:rFonts w:hint="eastAsia"/>
          <w:sz w:val="24"/>
          <w:szCs w:val="24"/>
        </w:rPr>
        <w:t xml:space="preserve">　この政策綱領は、法曹親和会が政策団体として、弁護士や弁護士会が直面している様々な課題に対する政策提言であり、法曹親和会の会員にとっては会務活動における指針となり政策論議の一助になるものと確信しております。</w:t>
      </w:r>
    </w:p>
    <w:p w:rsidR="005A463F" w:rsidRPr="00C67970" w:rsidRDefault="005A463F" w:rsidP="00773ABA">
      <w:pPr>
        <w:jc w:val="left"/>
        <w:rPr>
          <w:sz w:val="24"/>
          <w:szCs w:val="24"/>
        </w:rPr>
      </w:pPr>
      <w:r w:rsidRPr="00C67970">
        <w:rPr>
          <w:rFonts w:hint="eastAsia"/>
          <w:sz w:val="24"/>
          <w:szCs w:val="24"/>
        </w:rPr>
        <w:t xml:space="preserve">　最後に、この政策綱領および政策小冊子の論稿を執筆していただいた会員の皆様には厚くお礼申し上げるとともに、会務委員会および政策綱領部会の委員の皆様には政策綱領および政策小冊子の作成に多大なご尽力を</w:t>
      </w:r>
      <w:r w:rsidR="00EC2E19">
        <w:rPr>
          <w:rFonts w:hint="eastAsia"/>
          <w:sz w:val="24"/>
          <w:szCs w:val="24"/>
        </w:rPr>
        <w:t>戴き</w:t>
      </w:r>
      <w:r w:rsidRPr="00C67970">
        <w:rPr>
          <w:rFonts w:hint="eastAsia"/>
          <w:sz w:val="24"/>
          <w:szCs w:val="24"/>
        </w:rPr>
        <w:t>ましたことを深く感謝申し上げます。</w:t>
      </w:r>
    </w:p>
    <w:p w:rsidR="005A463F" w:rsidRPr="00C67970" w:rsidRDefault="005A463F" w:rsidP="00773ABA">
      <w:pPr>
        <w:jc w:val="left"/>
        <w:rPr>
          <w:sz w:val="24"/>
          <w:szCs w:val="24"/>
        </w:rPr>
      </w:pPr>
    </w:p>
    <w:p w:rsidR="005A463F" w:rsidRPr="00C67970" w:rsidRDefault="005A463F" w:rsidP="005A463F">
      <w:pPr>
        <w:jc w:val="right"/>
        <w:rPr>
          <w:sz w:val="24"/>
          <w:szCs w:val="24"/>
        </w:rPr>
      </w:pPr>
      <w:r w:rsidRPr="00C67970">
        <w:rPr>
          <w:rFonts w:hint="eastAsia"/>
          <w:sz w:val="24"/>
          <w:szCs w:val="24"/>
        </w:rPr>
        <w:t>２０１７（平成２９）年１月</w:t>
      </w:r>
    </w:p>
    <w:sectPr w:rsidR="005A463F" w:rsidRPr="00C679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BA"/>
    <w:rsid w:val="00316A38"/>
    <w:rsid w:val="00347508"/>
    <w:rsid w:val="00420056"/>
    <w:rsid w:val="005A463F"/>
    <w:rsid w:val="00611BF9"/>
    <w:rsid w:val="006671E6"/>
    <w:rsid w:val="00704912"/>
    <w:rsid w:val="00773ABA"/>
    <w:rsid w:val="00842234"/>
    <w:rsid w:val="008C3581"/>
    <w:rsid w:val="0093427E"/>
    <w:rsid w:val="00957DA4"/>
    <w:rsid w:val="00A6610C"/>
    <w:rsid w:val="00C67970"/>
    <w:rsid w:val="00DB2CD1"/>
    <w:rsid w:val="00EC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767337-44C2-4C30-88DD-F6405AC6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9BE9-2FAA-443D-B0BC-CA6DCD85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小野寺 淳</cp:lastModifiedBy>
  <cp:revision>4</cp:revision>
  <cp:lastPrinted>2017-01-16T07:15:00Z</cp:lastPrinted>
  <dcterms:created xsi:type="dcterms:W3CDTF">2017-01-17T01:49:00Z</dcterms:created>
  <dcterms:modified xsi:type="dcterms:W3CDTF">2017-01-24T03:12:00Z</dcterms:modified>
</cp:coreProperties>
</file>