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C4" w:rsidRPr="003A6DFE" w:rsidRDefault="006F4FBB" w:rsidP="00610EC2">
      <w:pPr>
        <w:ind w:left="251" w:hangingChars="100" w:hanging="251"/>
        <w:rPr>
          <w:rFonts w:ascii="ＭＳ 明朝" w:hAnsi="ＭＳ 明朝"/>
          <w:b/>
          <w:sz w:val="24"/>
        </w:rPr>
      </w:pPr>
      <w:bookmarkStart w:id="0" w:name="_GoBack"/>
      <w:bookmarkEnd w:id="0"/>
      <w:r>
        <w:rPr>
          <w:rFonts w:ascii="ＭＳ 明朝" w:hAnsi="ＭＳ 明朝" w:hint="eastAsia"/>
          <w:b/>
          <w:sz w:val="24"/>
        </w:rPr>
        <w:t>６</w:t>
      </w:r>
      <w:r w:rsidR="009365E5" w:rsidRPr="003A6DFE">
        <w:rPr>
          <w:rFonts w:ascii="ＭＳ 明朝" w:hAnsi="ＭＳ 明朝" w:hint="eastAsia"/>
          <w:b/>
          <w:sz w:val="24"/>
        </w:rPr>
        <w:t xml:space="preserve">　</w:t>
      </w:r>
      <w:r w:rsidR="00FC34C4" w:rsidRPr="003A6DFE">
        <w:rPr>
          <w:rFonts w:ascii="ＭＳ 明朝" w:hAnsi="ＭＳ 明朝" w:hint="eastAsia"/>
          <w:b/>
          <w:sz w:val="24"/>
        </w:rPr>
        <w:t>犯罪被害者の支援</w:t>
      </w:r>
    </w:p>
    <w:p w:rsidR="00CD18A9" w:rsidRPr="003A6DFE" w:rsidRDefault="009365E5" w:rsidP="009365E5">
      <w:pPr>
        <w:rPr>
          <w:rFonts w:ascii="ＭＳ 明朝" w:hAnsi="ＭＳ 明朝"/>
          <w:b/>
          <w:sz w:val="24"/>
        </w:rPr>
      </w:pPr>
      <w:r w:rsidRPr="003A6DFE">
        <w:rPr>
          <w:rFonts w:ascii="ＭＳ 明朝" w:hAnsi="ＭＳ 明朝" w:hint="eastAsia"/>
          <w:b/>
          <w:sz w:val="24"/>
        </w:rPr>
        <w:t>（１）</w:t>
      </w:r>
      <w:r w:rsidR="00FC34C4" w:rsidRPr="003A6DFE">
        <w:rPr>
          <w:rFonts w:ascii="ＭＳ 明朝" w:hAnsi="ＭＳ 明朝" w:hint="eastAsia"/>
          <w:b/>
          <w:sz w:val="24"/>
        </w:rPr>
        <w:t>犯罪被害者の支援に対する法律改正</w:t>
      </w:r>
      <w:r w:rsidR="00CD18A9" w:rsidRPr="003A6DFE">
        <w:rPr>
          <w:rFonts w:ascii="ＭＳ 明朝" w:hAnsi="ＭＳ 明朝" w:hint="eastAsia"/>
          <w:b/>
          <w:sz w:val="24"/>
        </w:rPr>
        <w:t>・</w:t>
      </w:r>
      <w:r w:rsidR="00CD18A9" w:rsidRPr="003A6DFE">
        <w:rPr>
          <w:rFonts w:ascii="ＭＳ 明朝" w:hAnsi="ＭＳ 明朝"/>
          <w:b/>
          <w:sz w:val="24"/>
        </w:rPr>
        <w:t>制度創設</w:t>
      </w:r>
      <w:r w:rsidR="00CD18A9" w:rsidRPr="003A6DFE">
        <w:rPr>
          <w:rFonts w:ascii="ＭＳ 明朝" w:hAnsi="ＭＳ 明朝" w:hint="eastAsia"/>
          <w:b/>
          <w:sz w:val="24"/>
        </w:rPr>
        <w:t>の経緯</w:t>
      </w:r>
      <w:r w:rsidR="00CD18A9" w:rsidRPr="003A6DFE">
        <w:rPr>
          <w:rFonts w:ascii="ＭＳ 明朝" w:hAnsi="ＭＳ 明朝"/>
          <w:b/>
          <w:sz w:val="24"/>
        </w:rPr>
        <w:t>の認識の必要性</w:t>
      </w:r>
    </w:p>
    <w:p w:rsidR="00CD18A9" w:rsidRPr="003A6DFE" w:rsidRDefault="00CD18A9" w:rsidP="009365E5">
      <w:pPr>
        <w:ind w:leftChars="200" w:left="440"/>
        <w:rPr>
          <w:rFonts w:ascii="ＭＳ 明朝" w:hAnsi="ＭＳ 明朝"/>
        </w:rPr>
      </w:pPr>
      <w:r w:rsidRPr="003A6DFE">
        <w:rPr>
          <w:rFonts w:ascii="ＭＳ 明朝" w:hAnsi="ＭＳ 明朝" w:hint="eastAsia"/>
        </w:rPr>
        <w:t xml:space="preserve">　犯罪被害者</w:t>
      </w:r>
      <w:r w:rsidRPr="003A6DFE">
        <w:rPr>
          <w:rFonts w:ascii="ＭＳ 明朝" w:hAnsi="ＭＳ 明朝"/>
        </w:rPr>
        <w:t>の支援の必要性が</w:t>
      </w:r>
      <w:r w:rsidRPr="003A6DFE">
        <w:rPr>
          <w:rFonts w:ascii="ＭＳ 明朝" w:hAnsi="ＭＳ 明朝" w:hint="eastAsia"/>
        </w:rPr>
        <w:t>社会</w:t>
      </w:r>
      <w:r w:rsidRPr="003A6DFE">
        <w:rPr>
          <w:rFonts w:ascii="ＭＳ 明朝" w:hAnsi="ＭＳ 明朝"/>
        </w:rPr>
        <w:t>的に認識されたのは、</w:t>
      </w:r>
      <w:r w:rsidRPr="003A6DFE">
        <w:rPr>
          <w:rFonts w:ascii="ＭＳ 明朝" w:hAnsi="ＭＳ 明朝" w:hint="eastAsia"/>
        </w:rPr>
        <w:t>20</w:t>
      </w:r>
      <w:r w:rsidRPr="003A6DFE">
        <w:rPr>
          <w:rFonts w:ascii="ＭＳ 明朝" w:hAnsi="ＭＳ 明朝"/>
        </w:rPr>
        <w:t>世紀が終わろうとしているこ</w:t>
      </w:r>
      <w:r w:rsidR="003F109B" w:rsidRPr="003A6DFE">
        <w:rPr>
          <w:rFonts w:ascii="ＭＳ 明朝" w:hAnsi="ＭＳ 明朝" w:hint="eastAsia"/>
        </w:rPr>
        <w:t>ろ</w:t>
      </w:r>
      <w:r w:rsidRPr="003A6DFE">
        <w:rPr>
          <w:rFonts w:ascii="ＭＳ 明朝" w:hAnsi="ＭＳ 明朝"/>
        </w:rPr>
        <w:t>のことであり、その認識に基づく法改正や制度の創設</w:t>
      </w:r>
      <w:r w:rsidRPr="003A6DFE">
        <w:rPr>
          <w:rFonts w:ascii="ＭＳ 明朝" w:hAnsi="ＭＳ 明朝" w:hint="eastAsia"/>
        </w:rPr>
        <w:t>に</w:t>
      </w:r>
      <w:r w:rsidRPr="003A6DFE">
        <w:rPr>
          <w:rFonts w:ascii="ＭＳ 明朝" w:hAnsi="ＭＳ 明朝"/>
        </w:rPr>
        <w:t>関しては今世紀に入ってからのことであ</w:t>
      </w:r>
      <w:r w:rsidRPr="003A6DFE">
        <w:rPr>
          <w:rFonts w:ascii="ＭＳ 明朝" w:hAnsi="ＭＳ 明朝" w:hint="eastAsia"/>
        </w:rPr>
        <w:t>る。</w:t>
      </w:r>
      <w:r w:rsidRPr="003A6DFE">
        <w:rPr>
          <w:rFonts w:ascii="ＭＳ 明朝" w:hAnsi="ＭＳ 明朝"/>
        </w:rPr>
        <w:t>それ以前</w:t>
      </w:r>
      <w:r w:rsidRPr="003A6DFE">
        <w:rPr>
          <w:rFonts w:ascii="ＭＳ 明朝" w:hAnsi="ＭＳ 明朝" w:hint="eastAsia"/>
        </w:rPr>
        <w:t>は</w:t>
      </w:r>
      <w:r w:rsidRPr="003A6DFE">
        <w:rPr>
          <w:rFonts w:ascii="ＭＳ 明朝" w:hAnsi="ＭＳ 明朝"/>
        </w:rPr>
        <w:t>、被害者が知らない間</w:t>
      </w:r>
      <w:r w:rsidRPr="003A6DFE">
        <w:rPr>
          <w:rFonts w:ascii="ＭＳ 明朝" w:hAnsi="ＭＳ 明朝" w:hint="eastAsia"/>
        </w:rPr>
        <w:t>に</w:t>
      </w:r>
      <w:r w:rsidRPr="003A6DFE">
        <w:rPr>
          <w:rFonts w:ascii="ＭＳ 明朝" w:hAnsi="ＭＳ 明朝"/>
        </w:rPr>
        <w:t>加害者が逮捕・起訴され刑事裁判も終了していたということすら珍しくない状況</w:t>
      </w:r>
      <w:r w:rsidRPr="003A6DFE">
        <w:rPr>
          <w:rFonts w:ascii="ＭＳ 明朝" w:hAnsi="ＭＳ 明朝" w:hint="eastAsia"/>
        </w:rPr>
        <w:t>であった</w:t>
      </w:r>
      <w:r w:rsidRPr="003A6DFE">
        <w:rPr>
          <w:rFonts w:ascii="ＭＳ 明朝" w:hAnsi="ＭＳ 明朝"/>
        </w:rPr>
        <w:t>。</w:t>
      </w:r>
      <w:r w:rsidRPr="003A6DFE">
        <w:rPr>
          <w:rFonts w:ascii="ＭＳ 明朝" w:hAnsi="ＭＳ 明朝" w:hint="eastAsia"/>
        </w:rPr>
        <w:t>被害者支援</w:t>
      </w:r>
      <w:r w:rsidRPr="003A6DFE">
        <w:rPr>
          <w:rFonts w:ascii="ＭＳ 明朝" w:hAnsi="ＭＳ 明朝"/>
        </w:rPr>
        <w:t>の本来あるべき姿、今後の被害者支援を考えていくためには、</w:t>
      </w:r>
      <w:r w:rsidRPr="003A6DFE">
        <w:rPr>
          <w:rFonts w:ascii="ＭＳ 明朝" w:hAnsi="ＭＳ 明朝" w:hint="eastAsia"/>
        </w:rPr>
        <w:t>被害者の</w:t>
      </w:r>
      <w:r w:rsidRPr="003A6DFE">
        <w:rPr>
          <w:rFonts w:ascii="ＭＳ 明朝" w:hAnsi="ＭＳ 明朝"/>
        </w:rPr>
        <w:t>問題</w:t>
      </w:r>
      <w:r w:rsidRPr="003A6DFE">
        <w:rPr>
          <w:rFonts w:ascii="ＭＳ 明朝" w:hAnsi="ＭＳ 明朝" w:hint="eastAsia"/>
        </w:rPr>
        <w:t>が</w:t>
      </w:r>
      <w:r w:rsidRPr="003A6DFE">
        <w:rPr>
          <w:rFonts w:ascii="ＭＳ 明朝" w:hAnsi="ＭＳ 明朝"/>
        </w:rPr>
        <w:t>古く</w:t>
      </w:r>
      <w:r w:rsidRPr="003A6DFE">
        <w:rPr>
          <w:rFonts w:ascii="ＭＳ 明朝" w:hAnsi="ＭＳ 明朝" w:hint="eastAsia"/>
        </w:rPr>
        <w:t>からある</w:t>
      </w:r>
      <w:r w:rsidRPr="003A6DFE">
        <w:rPr>
          <w:rFonts w:ascii="ＭＳ 明朝" w:hAnsi="ＭＳ 明朝"/>
        </w:rPr>
        <w:t>新しい問題であ</w:t>
      </w:r>
      <w:r w:rsidRPr="003A6DFE">
        <w:rPr>
          <w:rFonts w:ascii="ＭＳ 明朝" w:hAnsi="ＭＳ 明朝" w:hint="eastAsia"/>
        </w:rPr>
        <w:t>り</w:t>
      </w:r>
      <w:r w:rsidRPr="003A6DFE">
        <w:rPr>
          <w:rFonts w:ascii="ＭＳ 明朝" w:hAnsi="ＭＳ 明朝"/>
        </w:rPr>
        <w:t>、発展途上の</w:t>
      </w:r>
      <w:r w:rsidRPr="003A6DFE">
        <w:rPr>
          <w:rFonts w:ascii="ＭＳ 明朝" w:hAnsi="ＭＳ 明朝" w:hint="eastAsia"/>
        </w:rPr>
        <w:t>分野である</w:t>
      </w:r>
      <w:r w:rsidRPr="003A6DFE">
        <w:rPr>
          <w:rFonts w:ascii="ＭＳ 明朝" w:hAnsi="ＭＳ 明朝"/>
        </w:rPr>
        <w:t>ことの</w:t>
      </w:r>
      <w:r w:rsidRPr="003A6DFE">
        <w:rPr>
          <w:rFonts w:ascii="ＭＳ 明朝" w:hAnsi="ＭＳ 明朝" w:hint="eastAsia"/>
        </w:rPr>
        <w:t>認識と</w:t>
      </w:r>
      <w:r w:rsidRPr="003A6DFE">
        <w:rPr>
          <w:rFonts w:ascii="ＭＳ 明朝" w:hAnsi="ＭＳ 明朝"/>
        </w:rPr>
        <w:t>これまでの</w:t>
      </w:r>
      <w:r w:rsidRPr="003A6DFE">
        <w:rPr>
          <w:rFonts w:ascii="ＭＳ 明朝" w:hAnsi="ＭＳ 明朝" w:hint="eastAsia"/>
        </w:rPr>
        <w:t>法改正</w:t>
      </w:r>
      <w:r w:rsidRPr="003A6DFE">
        <w:rPr>
          <w:rFonts w:ascii="ＭＳ 明朝" w:hAnsi="ＭＳ 明朝"/>
        </w:rPr>
        <w:t>・制度創設の経緯に対する理解</w:t>
      </w:r>
      <w:r w:rsidRPr="003A6DFE">
        <w:rPr>
          <w:rFonts w:ascii="ＭＳ 明朝" w:hAnsi="ＭＳ 明朝" w:hint="eastAsia"/>
        </w:rPr>
        <w:t>が</w:t>
      </w:r>
      <w:r w:rsidRPr="003A6DFE">
        <w:rPr>
          <w:rFonts w:ascii="ＭＳ 明朝" w:hAnsi="ＭＳ 明朝"/>
        </w:rPr>
        <w:t>重要である。</w:t>
      </w:r>
    </w:p>
    <w:p w:rsidR="003C4BA4" w:rsidRPr="003A6DFE" w:rsidRDefault="003C4BA4" w:rsidP="009365E5">
      <w:pPr>
        <w:ind w:firstLineChars="100" w:firstLine="251"/>
        <w:rPr>
          <w:rFonts w:ascii="ＭＳ 明朝" w:hAnsi="ＭＳ 明朝"/>
          <w:sz w:val="24"/>
        </w:rPr>
      </w:pPr>
      <w:r w:rsidRPr="003A6DFE">
        <w:rPr>
          <w:rFonts w:ascii="ＭＳ 明朝" w:hAnsi="ＭＳ 明朝" w:cs="ＭＳ 明朝"/>
          <w:b/>
          <w:bCs/>
          <w:sz w:val="24"/>
        </w:rPr>
        <w:t>①</w:t>
      </w:r>
      <w:r w:rsidRPr="003A6DFE">
        <w:rPr>
          <w:rFonts w:ascii="ＭＳ 明朝" w:hAnsi="ＭＳ 明朝"/>
          <w:b/>
          <w:bCs/>
          <w:sz w:val="24"/>
        </w:rPr>
        <w:t xml:space="preserve">　</w:t>
      </w:r>
      <w:r w:rsidRPr="003A6DFE">
        <w:rPr>
          <w:rFonts w:ascii="ＭＳ 明朝" w:hAnsi="ＭＳ 明朝" w:hint="eastAsia"/>
          <w:b/>
          <w:bCs/>
          <w:sz w:val="24"/>
        </w:rPr>
        <w:t>犯罪被害者保護二法</w:t>
      </w:r>
    </w:p>
    <w:p w:rsidR="003C4BA4" w:rsidRPr="003A6DFE" w:rsidRDefault="003C4BA4" w:rsidP="009365E5">
      <w:pPr>
        <w:ind w:leftChars="200" w:left="440" w:firstLineChars="100" w:firstLine="220"/>
        <w:rPr>
          <w:rFonts w:ascii="ＭＳ 明朝" w:hAnsi="ＭＳ 明朝"/>
        </w:rPr>
      </w:pPr>
      <w:r w:rsidRPr="003A6DFE">
        <w:rPr>
          <w:rFonts w:ascii="ＭＳ 明朝" w:hAnsi="ＭＳ 明朝"/>
        </w:rPr>
        <w:t>2000</w:t>
      </w:r>
      <w:r w:rsidRPr="003A6DFE">
        <w:rPr>
          <w:rFonts w:ascii="ＭＳ 明朝" w:hAnsi="ＭＳ 明朝" w:hint="eastAsia"/>
        </w:rPr>
        <w:t>（平成</w:t>
      </w:r>
      <w:r w:rsidRPr="003A6DFE">
        <w:rPr>
          <w:rFonts w:ascii="ＭＳ 明朝" w:hAnsi="ＭＳ 明朝"/>
        </w:rPr>
        <w:t>12</w:t>
      </w:r>
      <w:r w:rsidRPr="003A6DFE">
        <w:rPr>
          <w:rFonts w:ascii="ＭＳ 明朝" w:hAnsi="ＭＳ 明朝" w:hint="eastAsia"/>
        </w:rPr>
        <w:t>）年に｢刑事訴訟法及び検察審査会法の一部を改正する法律｣が成立し、証人尋問の際の、証人への付添い、ビデオリンク方式による証人尋問等</w:t>
      </w:r>
      <w:r w:rsidRPr="003A6DFE">
        <w:rPr>
          <w:rFonts w:ascii="ＭＳ 明朝" w:hAnsi="ＭＳ 明朝"/>
        </w:rPr>
        <w:t>(</w:t>
      </w:r>
      <w:r w:rsidR="004F6938" w:rsidRPr="003A6DFE">
        <w:rPr>
          <w:rFonts w:ascii="ＭＳ 明朝" w:hAnsi="ＭＳ 明朝" w:hint="eastAsia"/>
        </w:rPr>
        <w:t>刑事訴訟</w:t>
      </w:r>
      <w:r w:rsidRPr="003A6DFE">
        <w:rPr>
          <w:rFonts w:ascii="ＭＳ 明朝" w:hAnsi="ＭＳ 明朝" w:hint="eastAsia"/>
        </w:rPr>
        <w:t>法第</w:t>
      </w:r>
      <w:r w:rsidRPr="003A6DFE">
        <w:rPr>
          <w:rFonts w:ascii="ＭＳ 明朝" w:hAnsi="ＭＳ 明朝"/>
        </w:rPr>
        <w:t>157</w:t>
      </w:r>
      <w:r w:rsidRPr="003A6DFE">
        <w:rPr>
          <w:rFonts w:ascii="ＭＳ 明朝" w:hAnsi="ＭＳ 明朝" w:hint="eastAsia"/>
        </w:rPr>
        <w:t>条の</w:t>
      </w:r>
      <w:r w:rsidR="00684DA7" w:rsidRPr="003A6DFE">
        <w:rPr>
          <w:rFonts w:ascii="ＭＳ 明朝" w:hAnsi="ＭＳ 明朝" w:hint="eastAsia"/>
        </w:rPr>
        <w:t>2</w:t>
      </w:r>
      <w:r w:rsidRPr="003A6DFE">
        <w:rPr>
          <w:rFonts w:ascii="ＭＳ 明朝" w:hAnsi="ＭＳ 明朝" w:hint="eastAsia"/>
        </w:rPr>
        <w:t>～４等</w:t>
      </w:r>
      <w:r w:rsidRPr="003A6DFE">
        <w:rPr>
          <w:rFonts w:ascii="ＭＳ 明朝" w:hAnsi="ＭＳ 明朝"/>
        </w:rPr>
        <w:t>)</w:t>
      </w:r>
      <w:r w:rsidRPr="003A6DFE">
        <w:rPr>
          <w:rFonts w:ascii="ＭＳ 明朝" w:hAnsi="ＭＳ 明朝" w:hint="eastAsia"/>
        </w:rPr>
        <w:t>、被害者等による被害に関する心情その他の意見の陳述</w:t>
      </w:r>
      <w:r w:rsidRPr="003A6DFE">
        <w:rPr>
          <w:rFonts w:ascii="ＭＳ 明朝" w:hAnsi="ＭＳ 明朝"/>
        </w:rPr>
        <w:t>(</w:t>
      </w:r>
      <w:r w:rsidRPr="003A6DFE">
        <w:rPr>
          <w:rFonts w:ascii="ＭＳ 明朝" w:hAnsi="ＭＳ 明朝" w:hint="eastAsia"/>
        </w:rPr>
        <w:t>同法第</w:t>
      </w:r>
      <w:r w:rsidRPr="003A6DFE">
        <w:rPr>
          <w:rFonts w:ascii="ＭＳ 明朝" w:hAnsi="ＭＳ 明朝"/>
        </w:rPr>
        <w:t>292</w:t>
      </w:r>
      <w:r w:rsidRPr="003A6DFE">
        <w:rPr>
          <w:rFonts w:ascii="ＭＳ 明朝" w:hAnsi="ＭＳ 明朝" w:hint="eastAsia"/>
        </w:rPr>
        <w:t>条の</w:t>
      </w:r>
      <w:r w:rsidR="00684DA7" w:rsidRPr="003A6DFE">
        <w:rPr>
          <w:rFonts w:ascii="ＭＳ 明朝" w:hAnsi="ＭＳ 明朝" w:hint="eastAsia"/>
        </w:rPr>
        <w:t>2</w:t>
      </w:r>
      <w:r w:rsidRPr="003A6DFE">
        <w:rPr>
          <w:rFonts w:ascii="ＭＳ 明朝" w:hAnsi="ＭＳ 明朝"/>
        </w:rPr>
        <w:t>)</w:t>
      </w:r>
      <w:r w:rsidR="004F6938" w:rsidRPr="003A6DFE">
        <w:rPr>
          <w:rFonts w:ascii="ＭＳ 明朝" w:hAnsi="ＭＳ 明朝" w:hint="eastAsia"/>
        </w:rPr>
        <w:t>の各制度が創設され、性犯罪の告訴期間が</w:t>
      </w:r>
      <w:r w:rsidRPr="003A6DFE">
        <w:rPr>
          <w:rFonts w:ascii="ＭＳ 明朝" w:hAnsi="ＭＳ 明朝" w:hint="eastAsia"/>
        </w:rPr>
        <w:t>撤廃された（同法第</w:t>
      </w:r>
      <w:r w:rsidRPr="003A6DFE">
        <w:rPr>
          <w:rFonts w:ascii="ＭＳ 明朝" w:hAnsi="ＭＳ 明朝"/>
        </w:rPr>
        <w:t>235</w:t>
      </w:r>
      <w:r w:rsidRPr="003A6DFE">
        <w:rPr>
          <w:rFonts w:ascii="ＭＳ 明朝" w:hAnsi="ＭＳ 明朝" w:hint="eastAsia"/>
        </w:rPr>
        <w:t>条第</w:t>
      </w:r>
      <w:r w:rsidR="00684DA7" w:rsidRPr="003A6DFE">
        <w:rPr>
          <w:rFonts w:ascii="ＭＳ 明朝" w:hAnsi="ＭＳ 明朝" w:hint="eastAsia"/>
        </w:rPr>
        <w:t>1</w:t>
      </w:r>
      <w:r w:rsidRPr="003A6DFE">
        <w:rPr>
          <w:rFonts w:ascii="ＭＳ 明朝" w:hAnsi="ＭＳ 明朝" w:hint="eastAsia"/>
        </w:rPr>
        <w:t>項</w:t>
      </w:r>
      <w:r w:rsidRPr="003A6DFE">
        <w:rPr>
          <w:rFonts w:ascii="ＭＳ 明朝" w:hAnsi="ＭＳ 明朝"/>
        </w:rPr>
        <w:t>)</w:t>
      </w:r>
      <w:r w:rsidRPr="003A6DFE">
        <w:rPr>
          <w:rFonts w:ascii="ＭＳ 明朝" w:hAnsi="ＭＳ 明朝" w:hint="eastAsia"/>
        </w:rPr>
        <w:t>。同時に「犯罪被害者等の権利利益の保護を図るための刑事手続に付随する措置に関する法律」が成立し、裁判長は､被害者等が傍聴できるように配意しなければならないとされ（</w:t>
      </w:r>
      <w:r w:rsidR="00E2535A" w:rsidRPr="003A6DFE">
        <w:rPr>
          <w:rFonts w:ascii="ＭＳ 明朝" w:hAnsi="ＭＳ 明朝" w:hint="eastAsia"/>
        </w:rPr>
        <w:t>同法</w:t>
      </w:r>
      <w:r w:rsidRPr="003A6DFE">
        <w:rPr>
          <w:rFonts w:ascii="ＭＳ 明朝" w:hAnsi="ＭＳ 明朝" w:hint="eastAsia"/>
        </w:rPr>
        <w:t>第</w:t>
      </w:r>
      <w:r w:rsidR="00684DA7" w:rsidRPr="003A6DFE">
        <w:rPr>
          <w:rFonts w:ascii="ＭＳ 明朝" w:hAnsi="ＭＳ 明朝" w:hint="eastAsia"/>
        </w:rPr>
        <w:t>2</w:t>
      </w:r>
      <w:r w:rsidRPr="003A6DFE">
        <w:rPr>
          <w:rFonts w:ascii="ＭＳ 明朝" w:hAnsi="ＭＳ 明朝" w:hint="eastAsia"/>
        </w:rPr>
        <w:t>条）、目的に限定があるものの､公判係属中であっても､訴訟記録の閲覧・謄写が認められることになった（同法第</w:t>
      </w:r>
      <w:r w:rsidR="006F4FBB" w:rsidRPr="006F4FBB">
        <w:rPr>
          <w:rFonts w:ascii="ＭＳ 明朝" w:hAnsi="ＭＳ 明朝"/>
        </w:rPr>
        <w:t>3</w:t>
      </w:r>
      <w:r w:rsidRPr="003A6DFE">
        <w:rPr>
          <w:rFonts w:ascii="ＭＳ 明朝" w:hAnsi="ＭＳ 明朝" w:hint="eastAsia"/>
        </w:rPr>
        <w:t>条）。さらに民事上の争いについての刑事訴訟手続における和解の手続きが創設された</w:t>
      </w:r>
      <w:r w:rsidRPr="003A6DFE">
        <w:rPr>
          <w:rFonts w:ascii="ＭＳ 明朝" w:hAnsi="ＭＳ 明朝"/>
        </w:rPr>
        <w:t>(</w:t>
      </w:r>
      <w:r w:rsidRPr="003A6DFE">
        <w:rPr>
          <w:rFonts w:ascii="ＭＳ 明朝" w:hAnsi="ＭＳ 明朝" w:hint="eastAsia"/>
        </w:rPr>
        <w:t>同法第</w:t>
      </w:r>
      <w:r w:rsidR="00684DA7" w:rsidRPr="003A6DFE">
        <w:rPr>
          <w:rFonts w:ascii="ＭＳ 明朝" w:hAnsi="ＭＳ 明朝" w:hint="eastAsia"/>
        </w:rPr>
        <w:t>4</w:t>
      </w:r>
      <w:r w:rsidRPr="003A6DFE">
        <w:rPr>
          <w:rFonts w:ascii="ＭＳ 明朝" w:hAnsi="ＭＳ 明朝" w:hint="eastAsia"/>
        </w:rPr>
        <w:t>条～第</w:t>
      </w:r>
      <w:r w:rsidR="00684DA7" w:rsidRPr="003A6DFE">
        <w:rPr>
          <w:rFonts w:ascii="ＭＳ 明朝" w:hAnsi="ＭＳ 明朝" w:hint="eastAsia"/>
        </w:rPr>
        <w:t>7</w:t>
      </w:r>
      <w:r w:rsidRPr="003A6DFE">
        <w:rPr>
          <w:rFonts w:ascii="ＭＳ 明朝" w:hAnsi="ＭＳ 明朝" w:hint="eastAsia"/>
        </w:rPr>
        <w:t>条）。</w:t>
      </w:r>
    </w:p>
    <w:p w:rsidR="003C4BA4" w:rsidRPr="003A6DFE" w:rsidRDefault="003C4BA4" w:rsidP="009365E5">
      <w:pPr>
        <w:ind w:firstLineChars="100" w:firstLine="251"/>
        <w:rPr>
          <w:rFonts w:ascii="ＭＳ 明朝" w:hAnsi="ＭＳ 明朝"/>
          <w:sz w:val="24"/>
        </w:rPr>
      </w:pPr>
      <w:r w:rsidRPr="003A6DFE">
        <w:rPr>
          <w:rFonts w:ascii="ＭＳ 明朝" w:hAnsi="ＭＳ 明朝" w:hint="eastAsia"/>
          <w:b/>
          <w:bCs/>
          <w:sz w:val="24"/>
        </w:rPr>
        <w:t>②</w:t>
      </w:r>
      <w:r w:rsidR="00684DA7" w:rsidRPr="003A6DFE">
        <w:rPr>
          <w:rFonts w:ascii="ＭＳ 明朝" w:hAnsi="ＭＳ 明朝" w:hint="eastAsia"/>
          <w:b/>
          <w:bCs/>
          <w:sz w:val="24"/>
        </w:rPr>
        <w:t xml:space="preserve">　</w:t>
      </w:r>
      <w:r w:rsidRPr="003A6DFE">
        <w:rPr>
          <w:rFonts w:ascii="ＭＳ 明朝" w:hAnsi="ＭＳ 明朝"/>
          <w:b/>
          <w:bCs/>
          <w:sz w:val="24"/>
        </w:rPr>
        <w:t>2008</w:t>
      </w:r>
      <w:r w:rsidRPr="003A6DFE">
        <w:rPr>
          <w:rFonts w:ascii="ＭＳ 明朝" w:hAnsi="ＭＳ 明朝" w:hint="eastAsia"/>
          <w:b/>
          <w:bCs/>
          <w:sz w:val="24"/>
        </w:rPr>
        <w:t>（平成</w:t>
      </w:r>
      <w:r w:rsidRPr="003A6DFE">
        <w:rPr>
          <w:rFonts w:ascii="ＭＳ 明朝" w:hAnsi="ＭＳ 明朝"/>
          <w:b/>
          <w:bCs/>
          <w:sz w:val="24"/>
        </w:rPr>
        <w:t>20</w:t>
      </w:r>
      <w:r w:rsidRPr="003A6DFE">
        <w:rPr>
          <w:rFonts w:ascii="ＭＳ 明朝" w:hAnsi="ＭＳ 明朝" w:hint="eastAsia"/>
          <w:b/>
          <w:bCs/>
          <w:sz w:val="24"/>
        </w:rPr>
        <w:t>）年から施行されている制度</w:t>
      </w:r>
    </w:p>
    <w:p w:rsidR="009365E5" w:rsidRPr="003A6DFE" w:rsidRDefault="003C4BA4" w:rsidP="009365E5">
      <w:pPr>
        <w:ind w:leftChars="200" w:left="440" w:firstLineChars="100" w:firstLine="220"/>
        <w:rPr>
          <w:rFonts w:ascii="ＭＳ 明朝" w:hAnsi="ＭＳ 明朝"/>
        </w:rPr>
      </w:pPr>
      <w:r w:rsidRPr="003A6DFE">
        <w:rPr>
          <w:rFonts w:ascii="ＭＳ 明朝" w:hAnsi="ＭＳ 明朝" w:hint="eastAsia"/>
        </w:rPr>
        <w:t>故意の犯罪行為により人を死傷させた罪あるいは刑法</w:t>
      </w:r>
      <w:r w:rsidRPr="003A6DFE">
        <w:rPr>
          <w:rFonts w:ascii="ＭＳ 明朝" w:hAnsi="ＭＳ 明朝"/>
        </w:rPr>
        <w:t>176</w:t>
      </w:r>
      <w:r w:rsidRPr="003A6DFE">
        <w:rPr>
          <w:rFonts w:ascii="ＭＳ 明朝" w:hAnsi="ＭＳ 明朝" w:hint="eastAsia"/>
        </w:rPr>
        <w:t>条から</w:t>
      </w:r>
      <w:r w:rsidRPr="003A6DFE">
        <w:rPr>
          <w:rFonts w:ascii="ＭＳ 明朝" w:hAnsi="ＭＳ 明朝"/>
        </w:rPr>
        <w:t>178</w:t>
      </w:r>
      <w:r w:rsidRPr="003A6DFE">
        <w:rPr>
          <w:rFonts w:ascii="ＭＳ 明朝" w:hAnsi="ＭＳ 明朝" w:hint="eastAsia"/>
        </w:rPr>
        <w:t>条等の罪名に制限はあるが、被害者等若しくは法定代理人が被告事件の手続に参加し、被告人や情状証人に質問し、最終意見陳述もできるようになり（被害者参加制度、刑事訴訟法</w:t>
      </w:r>
      <w:r w:rsidRPr="003A6DFE">
        <w:rPr>
          <w:rFonts w:ascii="ＭＳ 明朝" w:hAnsi="ＭＳ 明朝"/>
        </w:rPr>
        <w:t>316</w:t>
      </w:r>
      <w:r w:rsidRPr="003A6DFE">
        <w:rPr>
          <w:rFonts w:ascii="ＭＳ 明朝" w:hAnsi="ＭＳ 明朝" w:hint="eastAsia"/>
        </w:rPr>
        <w:t>条の</w:t>
      </w:r>
      <w:r w:rsidRPr="003A6DFE">
        <w:rPr>
          <w:rFonts w:ascii="ＭＳ 明朝" w:hAnsi="ＭＳ 明朝"/>
        </w:rPr>
        <w:t>33</w:t>
      </w:r>
      <w:r w:rsidRPr="003A6DFE">
        <w:rPr>
          <w:rFonts w:ascii="ＭＳ 明朝" w:hAnsi="ＭＳ 明朝" w:hint="eastAsia"/>
        </w:rPr>
        <w:t>から</w:t>
      </w:r>
      <w:r w:rsidRPr="003A6DFE">
        <w:rPr>
          <w:rFonts w:ascii="ＭＳ 明朝" w:hAnsi="ＭＳ 明朝"/>
        </w:rPr>
        <w:t>39</w:t>
      </w:r>
      <w:r w:rsidRPr="003A6DFE">
        <w:rPr>
          <w:rFonts w:ascii="ＭＳ 明朝" w:hAnsi="ＭＳ 明朝" w:hint="eastAsia"/>
        </w:rPr>
        <w:t>）、これにあわせて公判記録の閲覧及び謄写の</w:t>
      </w:r>
      <w:r w:rsidR="000A02BD" w:rsidRPr="003A6DFE">
        <w:rPr>
          <w:rFonts w:ascii="ＭＳ 明朝" w:hAnsi="ＭＳ 明朝" w:hint="eastAsia"/>
        </w:rPr>
        <w:t>要件</w:t>
      </w:r>
      <w:r w:rsidR="000A02BD" w:rsidRPr="003A6DFE">
        <w:rPr>
          <w:rFonts w:ascii="ＭＳ 明朝" w:hAnsi="ＭＳ 明朝"/>
        </w:rPr>
        <w:t>が</w:t>
      </w:r>
      <w:r w:rsidRPr="003A6DFE">
        <w:rPr>
          <w:rFonts w:ascii="ＭＳ 明朝" w:hAnsi="ＭＳ 明朝" w:hint="eastAsia"/>
        </w:rPr>
        <w:t>緩和され、被告人及び共犯者により、継続的あるいは反復して行われた同種余罪の事件の被害者についても、損害賠償請求権の行使のために、公判記録の閲覧・謄写を認める規定が新たに設けられ、国選被害者参加弁護士制度も創設された。また、公開の法廷における性犯罪等の被害者の氏名等の秘匿（刑事訴訟法</w:t>
      </w:r>
      <w:r w:rsidRPr="003A6DFE">
        <w:rPr>
          <w:rFonts w:ascii="ＭＳ 明朝" w:hAnsi="ＭＳ 明朝"/>
        </w:rPr>
        <w:t>290</w:t>
      </w:r>
      <w:r w:rsidRPr="003A6DFE">
        <w:rPr>
          <w:rFonts w:ascii="ＭＳ 明朝" w:hAnsi="ＭＳ 明朝" w:hint="eastAsia"/>
        </w:rPr>
        <w:t>条の</w:t>
      </w:r>
      <w:r w:rsidRPr="003A6DFE">
        <w:rPr>
          <w:rFonts w:ascii="ＭＳ 明朝" w:hAnsi="ＭＳ 明朝"/>
        </w:rPr>
        <w:t>2</w:t>
      </w:r>
      <w:r w:rsidRPr="003A6DFE">
        <w:rPr>
          <w:rFonts w:ascii="ＭＳ 明朝" w:hAnsi="ＭＳ 明朝" w:hint="eastAsia"/>
        </w:rPr>
        <w:t>）、証拠開示の際における被害者特定事項の秘匿（同法</w:t>
      </w:r>
      <w:r w:rsidRPr="003A6DFE">
        <w:rPr>
          <w:rFonts w:ascii="ＭＳ 明朝" w:hAnsi="ＭＳ 明朝"/>
        </w:rPr>
        <w:t>299</w:t>
      </w:r>
      <w:r w:rsidRPr="003A6DFE">
        <w:rPr>
          <w:rFonts w:ascii="ＭＳ 明朝" w:hAnsi="ＭＳ 明朝" w:hint="eastAsia"/>
        </w:rPr>
        <w:t>条の</w:t>
      </w:r>
      <w:r w:rsidRPr="003A6DFE">
        <w:rPr>
          <w:rFonts w:ascii="ＭＳ 明朝" w:hAnsi="ＭＳ 明朝"/>
        </w:rPr>
        <w:t>3</w:t>
      </w:r>
      <w:r w:rsidRPr="003A6DFE">
        <w:rPr>
          <w:rFonts w:ascii="ＭＳ 明朝" w:hAnsi="ＭＳ 明朝" w:hint="eastAsia"/>
        </w:rPr>
        <w:t>）の規定も設けられた。</w:t>
      </w:r>
    </w:p>
    <w:p w:rsidR="009365E5" w:rsidRPr="003A6DFE" w:rsidRDefault="003C4BA4" w:rsidP="009365E5">
      <w:pPr>
        <w:ind w:leftChars="200" w:left="440" w:firstLineChars="100" w:firstLine="220"/>
        <w:rPr>
          <w:rFonts w:ascii="ＭＳ 明朝" w:hAnsi="ＭＳ 明朝"/>
        </w:rPr>
      </w:pPr>
      <w:r w:rsidRPr="003A6DFE">
        <w:rPr>
          <w:rFonts w:ascii="ＭＳ 明朝" w:hAnsi="ＭＳ 明朝" w:hint="eastAsia"/>
        </w:rPr>
        <w:t>重大犯罪の故意犯に限られているが、刑事被告事件の被害者等が訴因で特定された事実を原因とする不法行為に基づく損害賠償請求を、刑事被告事件を担当する裁判所に提起し、当該裁判所が刑事事件の証拠を流用して損害賠償の可否及び額を審理決定する制度も創設された（損害賠償命令制度）。</w:t>
      </w:r>
    </w:p>
    <w:p w:rsidR="003C4BA4" w:rsidRPr="003A6DFE" w:rsidRDefault="003C4BA4" w:rsidP="009365E5">
      <w:pPr>
        <w:ind w:leftChars="200" w:left="440" w:firstLineChars="100" w:firstLine="220"/>
        <w:rPr>
          <w:rFonts w:ascii="ＭＳ 明朝" w:hAnsi="ＭＳ 明朝"/>
        </w:rPr>
      </w:pPr>
      <w:r w:rsidRPr="003A6DFE">
        <w:rPr>
          <w:rFonts w:ascii="ＭＳ 明朝" w:hAnsi="ＭＳ 明朝" w:hint="eastAsia"/>
        </w:rPr>
        <w:t>少年事件に関しては、殺人など重大事件の少年審判に被害者や遺族の傍聴を認める改正少年法が施行され、民事訴訟に関しては、刑事訴訟法において認められてきた証人尋問における付添人・遮へい措置・ビデオリンク方式による尋問の各制度</w:t>
      </w:r>
      <w:r w:rsidR="006F4FBB">
        <w:rPr>
          <w:rFonts w:ascii="ＭＳ 明朝" w:hAnsi="ＭＳ 明朝" w:hint="eastAsia"/>
        </w:rPr>
        <w:t>が</w:t>
      </w:r>
      <w:r w:rsidRPr="003A6DFE">
        <w:rPr>
          <w:rFonts w:ascii="ＭＳ 明朝" w:hAnsi="ＭＳ 明朝" w:hint="eastAsia"/>
        </w:rPr>
        <w:t>証人尋問及び当事者尋問においても導入されることになった（民事訴訟法</w:t>
      </w:r>
      <w:r w:rsidRPr="003A6DFE">
        <w:rPr>
          <w:rFonts w:ascii="ＭＳ 明朝" w:hAnsi="ＭＳ 明朝"/>
        </w:rPr>
        <w:t>203</w:t>
      </w:r>
      <w:r w:rsidRPr="003A6DFE">
        <w:rPr>
          <w:rFonts w:ascii="ＭＳ 明朝" w:hAnsi="ＭＳ 明朝" w:hint="eastAsia"/>
        </w:rPr>
        <w:t>条の</w:t>
      </w:r>
      <w:r w:rsidRPr="003A6DFE">
        <w:rPr>
          <w:rFonts w:ascii="ＭＳ 明朝" w:hAnsi="ＭＳ 明朝"/>
        </w:rPr>
        <w:t>2</w:t>
      </w:r>
      <w:r w:rsidRPr="003A6DFE">
        <w:rPr>
          <w:rFonts w:ascii="ＭＳ 明朝" w:hAnsi="ＭＳ 明朝" w:hint="eastAsia"/>
        </w:rPr>
        <w:t>及び</w:t>
      </w:r>
      <w:r w:rsidRPr="003A6DFE">
        <w:rPr>
          <w:rFonts w:ascii="ＭＳ 明朝" w:hAnsi="ＭＳ 明朝"/>
        </w:rPr>
        <w:t>3</w:t>
      </w:r>
      <w:r w:rsidRPr="003A6DFE">
        <w:rPr>
          <w:rFonts w:ascii="ＭＳ 明朝" w:hAnsi="ＭＳ 明朝" w:hint="eastAsia"/>
        </w:rPr>
        <w:t>、同法</w:t>
      </w:r>
      <w:r w:rsidRPr="003A6DFE">
        <w:rPr>
          <w:rFonts w:ascii="ＭＳ 明朝" w:hAnsi="ＭＳ 明朝"/>
        </w:rPr>
        <w:t>204</w:t>
      </w:r>
      <w:r w:rsidRPr="003A6DFE">
        <w:rPr>
          <w:rFonts w:ascii="ＭＳ 明朝" w:hAnsi="ＭＳ 明朝" w:hint="eastAsia"/>
        </w:rPr>
        <w:t>条）。</w:t>
      </w:r>
    </w:p>
    <w:p w:rsidR="003C4BA4" w:rsidRPr="003A6DFE" w:rsidRDefault="003C4BA4" w:rsidP="009365E5">
      <w:pPr>
        <w:ind w:firstLineChars="100" w:firstLine="251"/>
        <w:rPr>
          <w:rFonts w:ascii="ＭＳ 明朝" w:hAnsi="ＭＳ 明朝"/>
          <w:sz w:val="24"/>
        </w:rPr>
      </w:pPr>
      <w:r w:rsidRPr="003A6DFE">
        <w:rPr>
          <w:rFonts w:ascii="ＭＳ 明朝" w:hAnsi="ＭＳ 明朝" w:hint="eastAsia"/>
          <w:b/>
          <w:bCs/>
          <w:sz w:val="24"/>
        </w:rPr>
        <w:t>③</w:t>
      </w:r>
      <w:r w:rsidRPr="003A6DFE">
        <w:rPr>
          <w:rFonts w:ascii="ＭＳ 明朝" w:hAnsi="ＭＳ 明朝"/>
          <w:b/>
          <w:bCs/>
          <w:sz w:val="24"/>
        </w:rPr>
        <w:t xml:space="preserve">　</w:t>
      </w:r>
      <w:r w:rsidRPr="003A6DFE">
        <w:rPr>
          <w:rFonts w:ascii="ＭＳ 明朝" w:hAnsi="ＭＳ 明朝" w:hint="eastAsia"/>
          <w:b/>
          <w:bCs/>
          <w:sz w:val="24"/>
        </w:rPr>
        <w:t>被害者に対する情報提供</w:t>
      </w:r>
    </w:p>
    <w:p w:rsidR="003C4BA4" w:rsidRPr="003A6DFE" w:rsidRDefault="003C4BA4" w:rsidP="009365E5">
      <w:pPr>
        <w:ind w:leftChars="200" w:left="440" w:firstLineChars="100" w:firstLine="220"/>
        <w:rPr>
          <w:rFonts w:ascii="ＭＳ 明朝" w:hAnsi="ＭＳ 明朝"/>
        </w:rPr>
      </w:pPr>
      <w:r w:rsidRPr="003A6DFE">
        <w:rPr>
          <w:rFonts w:ascii="ＭＳ 明朝" w:hAnsi="ＭＳ 明朝" w:hint="eastAsia"/>
        </w:rPr>
        <w:lastRenderedPageBreak/>
        <w:t>被害者連絡実施要領が</w:t>
      </w:r>
      <w:r w:rsidRPr="003A6DFE">
        <w:rPr>
          <w:rFonts w:ascii="ＭＳ 明朝" w:hAnsi="ＭＳ 明朝"/>
        </w:rPr>
        <w:t>1996</w:t>
      </w:r>
      <w:r w:rsidRPr="003A6DFE">
        <w:rPr>
          <w:rFonts w:ascii="ＭＳ 明朝" w:hAnsi="ＭＳ 明朝" w:hint="eastAsia"/>
        </w:rPr>
        <w:t>（</w:t>
      </w:r>
      <w:r w:rsidRPr="003A6DFE">
        <w:rPr>
          <w:rFonts w:ascii="ＭＳ 明朝" w:hAnsi="ＭＳ 明朝"/>
        </w:rPr>
        <w:t>平成8</w:t>
      </w:r>
      <w:r w:rsidRPr="003A6DFE">
        <w:rPr>
          <w:rFonts w:ascii="ＭＳ 明朝" w:hAnsi="ＭＳ 明朝" w:hint="eastAsia"/>
        </w:rPr>
        <w:t>）年に制定され、身体犯・ひき逃げ事件の被害者等に対して、警察から捜査状況（被疑者検挙まで）、被疑者の検挙状況、逮捕被疑者の処分状況などの情報提供がされるようになった（被害者連絡制度）。</w:t>
      </w:r>
      <w:r w:rsidRPr="003A6DFE">
        <w:rPr>
          <w:rFonts w:ascii="ＭＳ 明朝" w:hAnsi="ＭＳ 明朝"/>
        </w:rPr>
        <w:t>1999</w:t>
      </w:r>
      <w:r w:rsidRPr="003A6DFE">
        <w:rPr>
          <w:rFonts w:ascii="ＭＳ 明朝" w:hAnsi="ＭＳ 明朝" w:hint="eastAsia"/>
        </w:rPr>
        <w:t>（平成</w:t>
      </w:r>
      <w:r w:rsidRPr="003A6DFE">
        <w:rPr>
          <w:rFonts w:ascii="ＭＳ 明朝" w:hAnsi="ＭＳ 明朝"/>
        </w:rPr>
        <w:t>11</w:t>
      </w:r>
      <w:r w:rsidRPr="003A6DFE">
        <w:rPr>
          <w:rFonts w:ascii="ＭＳ 明朝" w:hAnsi="ＭＳ 明朝" w:hint="eastAsia"/>
        </w:rPr>
        <w:t>）年から、検察庁が、被害者の希望により、被害者に対し事件の処分結果、公判期日、裁判結果、判決確定後の被告人に関する事項等を通知する制度も行われている（被害者通知制度）。加害者情報を被害者に知らせる制度として、</w:t>
      </w:r>
      <w:r w:rsidRPr="003A6DFE">
        <w:rPr>
          <w:rFonts w:ascii="ＭＳ 明朝" w:hAnsi="ＭＳ 明朝"/>
        </w:rPr>
        <w:t>2007</w:t>
      </w:r>
      <w:r w:rsidRPr="003A6DFE">
        <w:rPr>
          <w:rFonts w:ascii="ＭＳ 明朝" w:hAnsi="ＭＳ 明朝" w:hint="eastAsia"/>
        </w:rPr>
        <w:t>（平成</w:t>
      </w:r>
      <w:r w:rsidRPr="003A6DFE">
        <w:rPr>
          <w:rFonts w:ascii="ＭＳ 明朝" w:hAnsi="ＭＳ 明朝"/>
        </w:rPr>
        <w:t>19</w:t>
      </w:r>
      <w:r w:rsidRPr="003A6DFE">
        <w:rPr>
          <w:rFonts w:ascii="ＭＳ 明朝" w:hAnsi="ＭＳ 明朝" w:hint="eastAsia"/>
        </w:rPr>
        <w:t>）年</w:t>
      </w:r>
      <w:r w:rsidRPr="003A6DFE">
        <w:rPr>
          <w:rFonts w:ascii="ＭＳ 明朝" w:hAnsi="ＭＳ 明朝"/>
        </w:rPr>
        <w:t>12</w:t>
      </w:r>
      <w:r w:rsidRPr="003A6DFE">
        <w:rPr>
          <w:rFonts w:ascii="ＭＳ 明朝" w:hAnsi="ＭＳ 明朝" w:hint="eastAsia"/>
        </w:rPr>
        <w:t>月</w:t>
      </w:r>
      <w:r w:rsidRPr="003A6DFE">
        <w:rPr>
          <w:rFonts w:ascii="ＭＳ 明朝" w:hAnsi="ＭＳ 明朝"/>
        </w:rPr>
        <w:t>1</w:t>
      </w:r>
      <w:r w:rsidRPr="003A6DFE">
        <w:rPr>
          <w:rFonts w:ascii="ＭＳ 明朝" w:hAnsi="ＭＳ 明朝" w:hint="eastAsia"/>
        </w:rPr>
        <w:t>日から、成人の加害者については、保護観察官を通じて、被害者の心情を加害者に伝えたりする制度が、加害少年については、少年院に送られた少年の居場所や退院の時期を知らせる制度が始まっている。</w:t>
      </w:r>
    </w:p>
    <w:p w:rsidR="003F109B" w:rsidRPr="003A6DFE" w:rsidRDefault="003F109B" w:rsidP="00CD18A9">
      <w:pPr>
        <w:rPr>
          <w:rFonts w:ascii="ＭＳ 明朝" w:hAnsi="ＭＳ 明朝" w:hint="eastAsia"/>
        </w:rPr>
      </w:pPr>
    </w:p>
    <w:p w:rsidR="00FC34C4" w:rsidRPr="003A6DFE" w:rsidRDefault="009365E5" w:rsidP="009365E5">
      <w:pPr>
        <w:rPr>
          <w:rFonts w:ascii="ＭＳ 明朝" w:hAnsi="ＭＳ 明朝"/>
          <w:b/>
          <w:sz w:val="24"/>
        </w:rPr>
      </w:pPr>
      <w:r w:rsidRPr="003A6DFE">
        <w:rPr>
          <w:rFonts w:ascii="ＭＳ 明朝" w:hAnsi="ＭＳ 明朝"/>
          <w:b/>
          <w:sz w:val="24"/>
        </w:rPr>
        <w:t>（２）</w:t>
      </w:r>
      <w:r w:rsidR="00FC34C4" w:rsidRPr="003A6DFE">
        <w:rPr>
          <w:rFonts w:ascii="ＭＳ 明朝" w:hAnsi="ＭＳ 明朝" w:hint="eastAsia"/>
          <w:b/>
          <w:sz w:val="24"/>
        </w:rPr>
        <w:t>今後の課題について</w:t>
      </w:r>
    </w:p>
    <w:p w:rsidR="00FC34C4" w:rsidRPr="003A6DFE" w:rsidRDefault="00FC34C4" w:rsidP="009365E5">
      <w:pPr>
        <w:ind w:firstLineChars="100" w:firstLine="251"/>
        <w:rPr>
          <w:rFonts w:ascii="ＭＳ 明朝" w:hAnsi="ＭＳ 明朝" w:hint="eastAsia"/>
          <w:b/>
          <w:sz w:val="24"/>
        </w:rPr>
      </w:pPr>
      <w:r w:rsidRPr="003A6DFE">
        <w:rPr>
          <w:rFonts w:ascii="ＭＳ 明朝" w:hAnsi="ＭＳ 明朝" w:hint="eastAsia"/>
          <w:b/>
          <w:sz w:val="24"/>
        </w:rPr>
        <w:t>①</w:t>
      </w:r>
      <w:r w:rsidR="00684DA7" w:rsidRPr="003A6DFE">
        <w:rPr>
          <w:rFonts w:ascii="ＭＳ 明朝" w:hAnsi="ＭＳ 明朝" w:hint="eastAsia"/>
          <w:b/>
          <w:sz w:val="24"/>
        </w:rPr>
        <w:t xml:space="preserve">　</w:t>
      </w:r>
      <w:r w:rsidR="004D079F" w:rsidRPr="003A6DFE">
        <w:rPr>
          <w:rFonts w:ascii="ＭＳ 明朝" w:hAnsi="ＭＳ 明朝" w:hint="eastAsia"/>
          <w:b/>
          <w:sz w:val="24"/>
        </w:rPr>
        <w:t>強姦罪など性的な犯罪</w:t>
      </w:r>
      <w:r w:rsidRPr="003A6DFE">
        <w:rPr>
          <w:rFonts w:ascii="ＭＳ 明朝" w:hAnsi="ＭＳ 明朝" w:hint="eastAsia"/>
          <w:b/>
          <w:sz w:val="24"/>
        </w:rPr>
        <w:t>に関連して</w:t>
      </w:r>
    </w:p>
    <w:p w:rsidR="002A6C61" w:rsidRPr="003A6DFE" w:rsidRDefault="002A6C61" w:rsidP="009365E5">
      <w:pPr>
        <w:ind w:firstLineChars="100" w:firstLine="251"/>
        <w:rPr>
          <w:rFonts w:ascii="ＭＳ 明朝" w:hAnsi="ＭＳ 明朝"/>
          <w:b/>
          <w:sz w:val="24"/>
        </w:rPr>
      </w:pPr>
      <w:r w:rsidRPr="003A6DFE">
        <w:rPr>
          <w:rFonts w:ascii="ＭＳ 明朝" w:hAnsi="ＭＳ 明朝" w:hint="eastAsia"/>
          <w:b/>
          <w:sz w:val="24"/>
        </w:rPr>
        <w:t>（ア）強姦罪の見直し</w:t>
      </w:r>
    </w:p>
    <w:p w:rsidR="002A6C61" w:rsidRPr="003A6DFE" w:rsidRDefault="002A6C61" w:rsidP="009365E5">
      <w:pPr>
        <w:ind w:leftChars="300" w:left="660" w:firstLineChars="100" w:firstLine="220"/>
        <w:rPr>
          <w:rFonts w:ascii="ＭＳ 明朝" w:hAnsi="ＭＳ 明朝" w:hint="eastAsia"/>
        </w:rPr>
      </w:pPr>
      <w:r w:rsidRPr="003A6DFE">
        <w:rPr>
          <w:rFonts w:ascii="ＭＳ 明朝" w:hAnsi="ＭＳ 明朝" w:hint="eastAsia"/>
        </w:rPr>
        <w:t>2014（</w:t>
      </w:r>
      <w:r w:rsidRPr="003A6DFE">
        <w:rPr>
          <w:rFonts w:ascii="ＭＳ 明朝" w:hAnsi="ＭＳ 明朝"/>
        </w:rPr>
        <w:t>平成26）</w:t>
      </w:r>
      <w:r w:rsidRPr="003A6DFE">
        <w:rPr>
          <w:rFonts w:ascii="ＭＳ 明朝" w:hAnsi="ＭＳ 明朝" w:hint="eastAsia"/>
        </w:rPr>
        <w:t>年10月</w:t>
      </w:r>
      <w:r w:rsidRPr="003A6DFE">
        <w:rPr>
          <w:rFonts w:ascii="ＭＳ 明朝" w:hAnsi="ＭＳ 明朝"/>
        </w:rPr>
        <w:t>に法務省内に、性犯罪の罰則に関する検討会</w:t>
      </w:r>
      <w:r w:rsidRPr="003A6DFE">
        <w:rPr>
          <w:rFonts w:ascii="ＭＳ 明朝" w:hAnsi="ＭＳ 明朝" w:hint="eastAsia"/>
        </w:rPr>
        <w:t>が設置</w:t>
      </w:r>
      <w:r w:rsidR="00684DA7" w:rsidRPr="003A6DFE">
        <w:rPr>
          <w:rFonts w:ascii="ＭＳ 明朝" w:hAnsi="ＭＳ 明朝"/>
        </w:rPr>
        <w:t>され、日</w:t>
      </w:r>
      <w:r w:rsidRPr="003A6DFE">
        <w:rPr>
          <w:rFonts w:ascii="ＭＳ 明朝" w:hAnsi="ＭＳ 明朝"/>
        </w:rPr>
        <w:t>弁連から</w:t>
      </w:r>
      <w:r w:rsidRPr="003A6DFE">
        <w:rPr>
          <w:rFonts w:ascii="ＭＳ 明朝" w:hAnsi="ＭＳ 明朝" w:hint="eastAsia"/>
        </w:rPr>
        <w:t>推薦された</w:t>
      </w:r>
      <w:r w:rsidRPr="003A6DFE">
        <w:rPr>
          <w:rFonts w:ascii="ＭＳ 明朝" w:hAnsi="ＭＳ 明朝"/>
        </w:rPr>
        <w:t>2名の会員のうち</w:t>
      </w:r>
      <w:r w:rsidRPr="003A6DFE">
        <w:rPr>
          <w:rFonts w:ascii="ＭＳ 明朝" w:hAnsi="ＭＳ 明朝" w:hint="eastAsia"/>
        </w:rPr>
        <w:t>1名の</w:t>
      </w:r>
      <w:r w:rsidRPr="003A6DFE">
        <w:rPr>
          <w:rFonts w:ascii="ＭＳ 明朝" w:hAnsi="ＭＳ 明朝"/>
        </w:rPr>
        <w:t>会員</w:t>
      </w:r>
      <w:r w:rsidRPr="003A6DFE">
        <w:rPr>
          <w:rFonts w:ascii="ＭＳ 明朝" w:hAnsi="ＭＳ 明朝" w:hint="eastAsia"/>
        </w:rPr>
        <w:t>について</w:t>
      </w:r>
      <w:r w:rsidRPr="003A6DFE">
        <w:rPr>
          <w:rFonts w:ascii="ＭＳ 明朝" w:hAnsi="ＭＳ 明朝"/>
        </w:rPr>
        <w:t>は両性の平等に関する委員会と犯罪被害者委員会</w:t>
      </w:r>
      <w:r w:rsidRPr="003A6DFE">
        <w:rPr>
          <w:rFonts w:ascii="ＭＳ 明朝" w:hAnsi="ＭＳ 明朝" w:hint="eastAsia"/>
        </w:rPr>
        <w:t>が</w:t>
      </w:r>
      <w:r w:rsidRPr="003A6DFE">
        <w:rPr>
          <w:rFonts w:ascii="ＭＳ 明朝" w:hAnsi="ＭＳ 明朝"/>
        </w:rPr>
        <w:t>バックアップを行って</w:t>
      </w:r>
      <w:r w:rsidRPr="003A6DFE">
        <w:rPr>
          <w:rFonts w:ascii="ＭＳ 明朝" w:hAnsi="ＭＳ 明朝" w:hint="eastAsia"/>
        </w:rPr>
        <w:t>きたが、2015年（平成27）8月6日に「</w:t>
      </w:r>
      <w:r w:rsidRPr="003A6DFE">
        <w:rPr>
          <w:rFonts w:ascii="ＭＳ 明朝" w:hAnsi="ＭＳ 明朝"/>
        </w:rPr>
        <w:t>性犯罪の罰則に関する検討会</w:t>
      </w:r>
      <w:r w:rsidRPr="003A6DFE">
        <w:rPr>
          <w:rFonts w:ascii="ＭＳ 明朝" w:hAnsi="ＭＳ 明朝" w:hint="eastAsia"/>
        </w:rPr>
        <w:t>」取りまとめ報告書が公表され、これを受けて、今後とも、性犯罪をめぐる課題について真摯に取り組んでいく旨の日弁連</w:t>
      </w:r>
      <w:r w:rsidRPr="003A6DFE">
        <w:rPr>
          <w:rFonts w:ascii="ＭＳ 明朝" w:hAnsi="ＭＳ 明朝"/>
        </w:rPr>
        <w:t>会長談話もその翌日に出されている。</w:t>
      </w:r>
    </w:p>
    <w:p w:rsidR="003901DA" w:rsidRPr="003A6DFE" w:rsidRDefault="003901DA" w:rsidP="009365E5">
      <w:pPr>
        <w:ind w:firstLineChars="100" w:firstLine="251"/>
        <w:rPr>
          <w:rFonts w:ascii="ＭＳ 明朝" w:hAnsi="ＭＳ 明朝"/>
          <w:b/>
          <w:sz w:val="24"/>
        </w:rPr>
      </w:pPr>
      <w:r w:rsidRPr="003A6DFE">
        <w:rPr>
          <w:rFonts w:ascii="ＭＳ 明朝" w:hAnsi="ＭＳ 明朝" w:hint="eastAsia"/>
          <w:b/>
          <w:sz w:val="24"/>
        </w:rPr>
        <w:t>（</w:t>
      </w:r>
      <w:r w:rsidR="002A6C61" w:rsidRPr="003A6DFE">
        <w:rPr>
          <w:rFonts w:ascii="ＭＳ 明朝" w:hAnsi="ＭＳ 明朝" w:hint="eastAsia"/>
          <w:b/>
          <w:sz w:val="24"/>
        </w:rPr>
        <w:t>イ</w:t>
      </w:r>
      <w:r w:rsidRPr="003A6DFE">
        <w:rPr>
          <w:rFonts w:ascii="ＭＳ 明朝" w:hAnsi="ＭＳ 明朝" w:hint="eastAsia"/>
          <w:b/>
          <w:sz w:val="24"/>
        </w:rPr>
        <w:t>）裁判員候補者の選定における検察官の不選任請求</w:t>
      </w:r>
    </w:p>
    <w:p w:rsidR="003901DA" w:rsidRPr="003A6DFE" w:rsidRDefault="003901DA" w:rsidP="009365E5">
      <w:pPr>
        <w:ind w:leftChars="300" w:left="660" w:firstLineChars="100" w:firstLine="220"/>
        <w:rPr>
          <w:rFonts w:ascii="ＭＳ 明朝" w:hAnsi="ＭＳ 明朝" w:hint="eastAsia"/>
        </w:rPr>
      </w:pPr>
      <w:r w:rsidRPr="003A6DFE">
        <w:rPr>
          <w:rFonts w:ascii="ＭＳ 明朝" w:hAnsi="ＭＳ 明朝" w:hint="eastAsia"/>
        </w:rPr>
        <w:t>強姦致傷などの性犯罪も裁判員裁判の対象となっている。裁判員には守秘義務が課せられているとはいえ、性被害者にとって被害者特定情報が自分の生活圏内にいる裁判員に知られることは絶対に避けたいことである。そのため、最高検の通達により、被害者に裁判員候補者名簿を示した上で知り合いがいれば「不公正な裁判をするおそれがある」として不選任を求め、これに該当しない場合でも被害者と同じ地域や団体に属する裁判員候補者については検察官が理由を示さずに不選任請求することができる</w:t>
      </w:r>
      <w:r w:rsidR="00684DA7" w:rsidRPr="003A6DFE">
        <w:rPr>
          <w:rFonts w:ascii="ＭＳ 明朝" w:hAnsi="ＭＳ 明朝"/>
        </w:rPr>
        <w:t>4</w:t>
      </w:r>
      <w:r w:rsidRPr="003A6DFE">
        <w:rPr>
          <w:rFonts w:ascii="ＭＳ 明朝" w:hAnsi="ＭＳ 明朝" w:hint="eastAsia"/>
        </w:rPr>
        <w:t>名の枠を使用して不選任請求をしていくこととしている。ただ必ずしも検察官がこの運用を熟知している訳ではないので、被害者の支援に携わる弁護士から検察官に適切な時機に申し入れをする必要がある。</w:t>
      </w:r>
    </w:p>
    <w:p w:rsidR="003901DA" w:rsidRPr="003A6DFE" w:rsidRDefault="003901DA" w:rsidP="009365E5">
      <w:pPr>
        <w:ind w:firstLineChars="100" w:firstLine="251"/>
        <w:rPr>
          <w:rFonts w:ascii="ＭＳ 明朝" w:hAnsi="ＭＳ 明朝"/>
          <w:b/>
          <w:sz w:val="24"/>
        </w:rPr>
      </w:pPr>
      <w:r w:rsidRPr="003A6DFE">
        <w:rPr>
          <w:rFonts w:ascii="ＭＳ 明朝" w:hAnsi="ＭＳ 明朝" w:hint="eastAsia"/>
          <w:b/>
          <w:sz w:val="24"/>
        </w:rPr>
        <w:t>（ウ）ワンストップ</w:t>
      </w:r>
      <w:r w:rsidR="006C5D11" w:rsidRPr="003A6DFE">
        <w:rPr>
          <w:rFonts w:ascii="ＭＳ 明朝" w:hAnsi="ＭＳ 明朝" w:hint="eastAsia"/>
          <w:b/>
          <w:sz w:val="24"/>
        </w:rPr>
        <w:t>支援</w:t>
      </w:r>
      <w:r w:rsidRPr="003A6DFE">
        <w:rPr>
          <w:rFonts w:ascii="ＭＳ 明朝" w:hAnsi="ＭＳ 明朝" w:hint="eastAsia"/>
          <w:b/>
          <w:sz w:val="24"/>
        </w:rPr>
        <w:t>センター</w:t>
      </w:r>
    </w:p>
    <w:p w:rsidR="009365E5" w:rsidRPr="003A6DFE" w:rsidRDefault="006C5D11" w:rsidP="009365E5">
      <w:pPr>
        <w:ind w:leftChars="300" w:left="660" w:firstLineChars="100" w:firstLine="220"/>
        <w:rPr>
          <w:rFonts w:ascii="ＭＳ 明朝" w:hAnsi="ＭＳ 明朝"/>
        </w:rPr>
      </w:pPr>
      <w:r w:rsidRPr="003A6DFE">
        <w:rPr>
          <w:rFonts w:ascii="ＭＳ 明朝" w:hAnsi="ＭＳ 明朝" w:hint="eastAsia"/>
        </w:rPr>
        <w:t>海外</w:t>
      </w:r>
      <w:r w:rsidRPr="003A6DFE">
        <w:rPr>
          <w:rFonts w:ascii="ＭＳ 明朝" w:hAnsi="ＭＳ 明朝"/>
        </w:rPr>
        <w:t>における</w:t>
      </w:r>
      <w:r w:rsidR="003901DA" w:rsidRPr="003A6DFE">
        <w:rPr>
          <w:rFonts w:ascii="ＭＳ 明朝" w:hAnsi="ＭＳ 明朝" w:hint="eastAsia"/>
        </w:rPr>
        <w:t>「ワンストップセンター」とは、事件直後の性暴力被害者が医師の診療・性病等の検査だけでなく、被害者の身体からの証拠採取や、警察官による供述録取、心理的ケアなどを１か所（ワンストップ）で受けることのできる性暴力被害者の総合ケア拠点</w:t>
      </w:r>
      <w:r w:rsidR="00E3514B" w:rsidRPr="003A6DFE">
        <w:rPr>
          <w:rFonts w:ascii="ＭＳ 明朝" w:hAnsi="ＭＳ 明朝" w:hint="eastAsia"/>
        </w:rPr>
        <w:t>を指すことが</w:t>
      </w:r>
      <w:r w:rsidR="00E3514B" w:rsidRPr="003A6DFE">
        <w:rPr>
          <w:rFonts w:ascii="ＭＳ 明朝" w:hAnsi="ＭＳ 明朝"/>
        </w:rPr>
        <w:t>多い</w:t>
      </w:r>
      <w:r w:rsidR="003901DA" w:rsidRPr="003A6DFE">
        <w:rPr>
          <w:rFonts w:ascii="ＭＳ 明朝" w:hAnsi="ＭＳ 明朝" w:hint="eastAsia"/>
        </w:rPr>
        <w:t>。警察官による供述録取はビデオ録画され刑事裁判において証拠として利用されるため、被害者が繰り返し被害状況を説明する必要</w:t>
      </w:r>
      <w:r w:rsidR="00684DA7" w:rsidRPr="003A6DFE">
        <w:rPr>
          <w:rFonts w:ascii="ＭＳ 明朝" w:hAnsi="ＭＳ 明朝" w:hint="eastAsia"/>
        </w:rPr>
        <w:t>が無く、二次被害を最小限に止めることができると言われている。東弁・</w:t>
      </w:r>
      <w:r w:rsidR="003901DA" w:rsidRPr="003A6DFE">
        <w:rPr>
          <w:rFonts w:ascii="ＭＳ 明朝" w:hAnsi="ＭＳ 明朝" w:hint="eastAsia"/>
        </w:rPr>
        <w:t>犯罪被害者支援委員会は、</w:t>
      </w:r>
      <w:r w:rsidR="00684DA7" w:rsidRPr="003A6DFE">
        <w:rPr>
          <w:rFonts w:ascii="ＭＳ 明朝" w:hAnsi="ＭＳ 明朝"/>
        </w:rPr>
        <w:t>2010</w:t>
      </w:r>
      <w:r w:rsidR="003901DA" w:rsidRPr="003A6DFE">
        <w:rPr>
          <w:rFonts w:ascii="ＭＳ 明朝" w:hAnsi="ＭＳ 明朝" w:hint="eastAsia"/>
        </w:rPr>
        <w:t>（平成</w:t>
      </w:r>
      <w:r w:rsidR="00684DA7" w:rsidRPr="003A6DFE">
        <w:rPr>
          <w:rFonts w:ascii="ＭＳ 明朝" w:hAnsi="ＭＳ 明朝"/>
        </w:rPr>
        <w:t>22</w:t>
      </w:r>
      <w:r w:rsidR="003901DA" w:rsidRPr="003A6DFE">
        <w:rPr>
          <w:rFonts w:ascii="ＭＳ 明朝" w:hAnsi="ＭＳ 明朝" w:hint="eastAsia"/>
        </w:rPr>
        <w:t>）</w:t>
      </w:r>
      <w:r w:rsidR="00684DA7" w:rsidRPr="003A6DFE">
        <w:rPr>
          <w:rFonts w:ascii="ＭＳ 明朝" w:hAnsi="ＭＳ 明朝" w:hint="eastAsia"/>
        </w:rPr>
        <w:t>年</w:t>
      </w:r>
      <w:r w:rsidR="003901DA" w:rsidRPr="003A6DFE">
        <w:rPr>
          <w:rFonts w:ascii="ＭＳ 明朝" w:hAnsi="ＭＳ 明朝" w:hint="eastAsia"/>
        </w:rPr>
        <w:t>に、子どもの権利委員会及び両性の平等に関する委員会の委員も加えた会員</w:t>
      </w:r>
      <w:r w:rsidR="00684DA7" w:rsidRPr="003A6DFE">
        <w:rPr>
          <w:rFonts w:ascii="ＭＳ 明朝" w:hAnsi="ＭＳ 明朝"/>
        </w:rPr>
        <w:t>14</w:t>
      </w:r>
      <w:r w:rsidR="003901DA" w:rsidRPr="003A6DFE">
        <w:rPr>
          <w:rFonts w:ascii="ＭＳ 明朝" w:hAnsi="ＭＳ 明朝" w:hint="eastAsia"/>
        </w:rPr>
        <w:t>名で韓国の①ポラメ病院内ワンストップセンター、②ひまわり児童センター、③性暴力相談所民友会、④法務部位置追跡（ＧＰＳ）管制センターなどを視察</w:t>
      </w:r>
      <w:r w:rsidR="00E265F1" w:rsidRPr="003A6DFE">
        <w:rPr>
          <w:rFonts w:ascii="ＭＳ 明朝" w:hAnsi="ＭＳ 明朝" w:hint="eastAsia"/>
        </w:rPr>
        <w:t>している。</w:t>
      </w:r>
    </w:p>
    <w:p w:rsidR="003608CE" w:rsidRPr="003A6DFE" w:rsidRDefault="003608CE" w:rsidP="009365E5">
      <w:pPr>
        <w:ind w:leftChars="300" w:left="660" w:firstLineChars="100" w:firstLine="220"/>
        <w:rPr>
          <w:rFonts w:ascii="ＭＳ 明朝" w:hAnsi="ＭＳ 明朝" w:hint="eastAsia"/>
        </w:rPr>
      </w:pPr>
      <w:r w:rsidRPr="003A6DFE">
        <w:rPr>
          <w:rFonts w:ascii="ＭＳ 明朝" w:hAnsi="ＭＳ 明朝" w:hint="eastAsia"/>
        </w:rPr>
        <w:lastRenderedPageBreak/>
        <w:t>日本では</w:t>
      </w:r>
      <w:r w:rsidRPr="003A6DFE">
        <w:rPr>
          <w:rFonts w:ascii="ＭＳ 明朝" w:hAnsi="ＭＳ 明朝"/>
        </w:rPr>
        <w:t>、</w:t>
      </w:r>
      <w:r w:rsidRPr="003A6DFE">
        <w:rPr>
          <w:rFonts w:ascii="ＭＳ 明朝" w:hAnsi="ＭＳ 明朝" w:hint="eastAsia"/>
        </w:rPr>
        <w:t>「ワンストップ支援センター」</w:t>
      </w:r>
      <w:r w:rsidR="009F278B" w:rsidRPr="003A6DFE">
        <w:rPr>
          <w:rFonts w:ascii="ＭＳ 明朝" w:hAnsi="ＭＳ 明朝" w:hint="eastAsia"/>
        </w:rPr>
        <w:t>という</w:t>
      </w:r>
      <w:r w:rsidR="009F278B" w:rsidRPr="003A6DFE">
        <w:rPr>
          <w:rFonts w:ascii="ＭＳ 明朝" w:hAnsi="ＭＳ 明朝"/>
        </w:rPr>
        <w:t>名称で、警察官が常駐</w:t>
      </w:r>
      <w:r w:rsidR="00B624E4" w:rsidRPr="003A6DFE">
        <w:rPr>
          <w:rFonts w:ascii="ＭＳ 明朝" w:hAnsi="ＭＳ 明朝"/>
        </w:rPr>
        <w:t>し</w:t>
      </w:r>
      <w:r w:rsidR="009F278B" w:rsidRPr="003A6DFE">
        <w:rPr>
          <w:rFonts w:ascii="ＭＳ 明朝" w:hAnsi="ＭＳ 明朝"/>
        </w:rPr>
        <w:t>ないものの、</w:t>
      </w:r>
      <w:r w:rsidRPr="003A6DFE">
        <w:rPr>
          <w:rFonts w:ascii="ＭＳ 明朝" w:hAnsi="ＭＳ 明朝" w:hint="eastAsia"/>
        </w:rPr>
        <w:t>被害者がそこへ行けば必要十分な支援を受けることが</w:t>
      </w:r>
      <w:r w:rsidR="00E3514B" w:rsidRPr="003A6DFE">
        <w:rPr>
          <w:rFonts w:ascii="ＭＳ 明朝" w:hAnsi="ＭＳ 明朝" w:hint="eastAsia"/>
        </w:rPr>
        <w:t>できる、ないし、</w:t>
      </w:r>
      <w:r w:rsidRPr="003A6DFE">
        <w:rPr>
          <w:rFonts w:ascii="ＭＳ 明朝" w:hAnsi="ＭＳ 明朝" w:hint="eastAsia"/>
        </w:rPr>
        <w:t>必要十分な支援へつながる連携体制が整ったセンター</w:t>
      </w:r>
      <w:r w:rsidR="009F278B" w:rsidRPr="003A6DFE">
        <w:rPr>
          <w:rFonts w:ascii="ＭＳ 明朝" w:hAnsi="ＭＳ 明朝" w:hint="eastAsia"/>
        </w:rPr>
        <w:t>という形</w:t>
      </w:r>
      <w:r w:rsidR="009F278B" w:rsidRPr="003A6DFE">
        <w:rPr>
          <w:rFonts w:ascii="ＭＳ 明朝" w:hAnsi="ＭＳ 明朝"/>
        </w:rPr>
        <w:t>で普及しつつ</w:t>
      </w:r>
      <w:r w:rsidR="009F278B" w:rsidRPr="003A6DFE">
        <w:rPr>
          <w:rFonts w:ascii="ＭＳ 明朝" w:hAnsi="ＭＳ 明朝" w:hint="eastAsia"/>
        </w:rPr>
        <w:t>ある。</w:t>
      </w:r>
      <w:r w:rsidR="00684DA7" w:rsidRPr="003A6DFE">
        <w:rPr>
          <w:rFonts w:ascii="ＭＳ 明朝" w:hAnsi="ＭＳ 明朝" w:hint="eastAsia"/>
        </w:rPr>
        <w:t>日弁連</w:t>
      </w:r>
      <w:r w:rsidRPr="003A6DFE">
        <w:rPr>
          <w:rFonts w:ascii="ＭＳ 明朝" w:hAnsi="ＭＳ 明朝" w:hint="eastAsia"/>
        </w:rPr>
        <w:t>は、2013（平成25）年4月18日、 国に対して、地方公共団体と協同して、総合病院内に拠点を有する「病院拠点型」のワンストップ支援センターを都道府県に最低１か所、それと併せて「相談センター拠点型」及び「相談センターを中心とした連携型」のワンストップ支援センターを含め、女性20万人につき1か所の割合でワンストップ支援センターを設置し、全面的に財政的支援をすべきである</w:t>
      </w:r>
      <w:r w:rsidR="007241E1" w:rsidRPr="003A6DFE">
        <w:rPr>
          <w:rFonts w:ascii="ＭＳ 明朝" w:hAnsi="ＭＳ 明朝" w:hint="eastAsia"/>
        </w:rPr>
        <w:t>とする意見書を提出しており</w:t>
      </w:r>
      <w:r w:rsidR="007241E1" w:rsidRPr="003A6DFE">
        <w:rPr>
          <w:rFonts w:ascii="ＭＳ 明朝" w:hAnsi="ＭＳ 明朝"/>
        </w:rPr>
        <w:t>、</w:t>
      </w:r>
      <w:r w:rsidR="007241E1" w:rsidRPr="003A6DFE">
        <w:rPr>
          <w:rFonts w:ascii="ＭＳ 明朝" w:hAnsi="ＭＳ 明朝" w:hint="eastAsia"/>
        </w:rPr>
        <w:t>2014</w:t>
      </w:r>
      <w:r w:rsidR="007241E1" w:rsidRPr="003A6DFE">
        <w:rPr>
          <w:rFonts w:ascii="ＭＳ 明朝" w:hAnsi="ＭＳ 明朝"/>
        </w:rPr>
        <w:t>（平成26）年度に内閣府に調査目的とはいえ、予算が付き全国6カ所のワンストップ支援センターに対して助成金が支払われている</w:t>
      </w:r>
      <w:r w:rsidRPr="003A6DFE">
        <w:rPr>
          <w:rFonts w:ascii="ＭＳ 明朝" w:hAnsi="ＭＳ 明朝" w:hint="eastAsia"/>
        </w:rPr>
        <w:t>。</w:t>
      </w:r>
      <w:r w:rsidR="003F109B" w:rsidRPr="003A6DFE">
        <w:rPr>
          <w:rFonts w:ascii="ＭＳ 明朝" w:hAnsi="ＭＳ 明朝" w:hint="eastAsia"/>
        </w:rPr>
        <w:t>全国的に</w:t>
      </w:r>
      <w:r w:rsidR="003F109B" w:rsidRPr="003A6DFE">
        <w:rPr>
          <w:rFonts w:ascii="ＭＳ 明朝" w:hAnsi="ＭＳ 明朝"/>
        </w:rPr>
        <w:t>見ると、</w:t>
      </w:r>
      <w:r w:rsidR="004F6938" w:rsidRPr="003A6DFE">
        <w:rPr>
          <w:rFonts w:ascii="ＭＳ 明朝" w:hAnsi="ＭＳ 明朝" w:hint="eastAsia"/>
        </w:rPr>
        <w:t>201</w:t>
      </w:r>
      <w:r w:rsidR="00DA705A" w:rsidRPr="003A6DFE">
        <w:rPr>
          <w:rFonts w:ascii="ＭＳ 明朝" w:hAnsi="ＭＳ 明朝" w:hint="eastAsia"/>
        </w:rPr>
        <w:t>5</w:t>
      </w:r>
      <w:r w:rsidR="004F6938" w:rsidRPr="003A6DFE">
        <w:rPr>
          <w:rFonts w:ascii="ＭＳ 明朝" w:hAnsi="ＭＳ 明朝"/>
        </w:rPr>
        <w:t>（</w:t>
      </w:r>
      <w:r w:rsidR="003F109B" w:rsidRPr="003A6DFE">
        <w:rPr>
          <w:rFonts w:ascii="ＭＳ 明朝" w:hAnsi="ＭＳ 明朝" w:hint="eastAsia"/>
        </w:rPr>
        <w:t>平成2</w:t>
      </w:r>
      <w:r w:rsidR="00DA705A" w:rsidRPr="003A6DFE">
        <w:rPr>
          <w:rFonts w:ascii="ＭＳ 明朝" w:hAnsi="ＭＳ 明朝" w:hint="eastAsia"/>
        </w:rPr>
        <w:t>7</w:t>
      </w:r>
      <w:r w:rsidR="004F6938" w:rsidRPr="003A6DFE">
        <w:rPr>
          <w:rFonts w:ascii="ＭＳ 明朝" w:hAnsi="ＭＳ 明朝" w:hint="eastAsia"/>
        </w:rPr>
        <w:t>）</w:t>
      </w:r>
      <w:r w:rsidR="003F109B" w:rsidRPr="003A6DFE">
        <w:rPr>
          <w:rFonts w:ascii="ＭＳ 明朝" w:hAnsi="ＭＳ 明朝" w:hint="eastAsia"/>
        </w:rPr>
        <w:t>年</w:t>
      </w:r>
      <w:r w:rsidR="00DA705A" w:rsidRPr="003A6DFE">
        <w:rPr>
          <w:rFonts w:ascii="ＭＳ 明朝" w:hAnsi="ＭＳ 明朝" w:hint="eastAsia"/>
        </w:rPr>
        <w:t>8</w:t>
      </w:r>
      <w:r w:rsidR="003F109B" w:rsidRPr="003A6DFE">
        <w:rPr>
          <w:rFonts w:ascii="ＭＳ 明朝" w:hAnsi="ＭＳ 明朝" w:hint="eastAsia"/>
        </w:rPr>
        <w:t>月2</w:t>
      </w:r>
      <w:r w:rsidR="00DA705A" w:rsidRPr="003A6DFE">
        <w:rPr>
          <w:rFonts w:ascii="ＭＳ 明朝" w:hAnsi="ＭＳ 明朝" w:hint="eastAsia"/>
        </w:rPr>
        <w:t>8</w:t>
      </w:r>
      <w:r w:rsidR="003F109B" w:rsidRPr="003A6DFE">
        <w:rPr>
          <w:rFonts w:ascii="ＭＳ 明朝" w:hAnsi="ＭＳ 明朝" w:hint="eastAsia"/>
        </w:rPr>
        <w:t>日現在で</w:t>
      </w:r>
      <w:r w:rsidR="003F109B" w:rsidRPr="003A6DFE">
        <w:rPr>
          <w:rFonts w:ascii="ＭＳ 明朝" w:hAnsi="ＭＳ 明朝"/>
        </w:rPr>
        <w:t>、</w:t>
      </w:r>
      <w:r w:rsidR="0066621E" w:rsidRPr="003A6DFE">
        <w:rPr>
          <w:rFonts w:ascii="ＭＳ 明朝" w:hAnsi="ＭＳ 明朝"/>
        </w:rPr>
        <w:t>全国で、病院拠点型の</w:t>
      </w:r>
      <w:r w:rsidR="003F109B" w:rsidRPr="003A6DFE">
        <w:rPr>
          <w:rFonts w:ascii="ＭＳ 明朝" w:hAnsi="ＭＳ 明朝"/>
        </w:rPr>
        <w:t>ワンストップ</w:t>
      </w:r>
      <w:r w:rsidR="003F109B" w:rsidRPr="003A6DFE">
        <w:rPr>
          <w:rFonts w:ascii="ＭＳ 明朝" w:hAnsi="ＭＳ 明朝" w:hint="eastAsia"/>
        </w:rPr>
        <w:t>支援</w:t>
      </w:r>
      <w:r w:rsidR="003F109B" w:rsidRPr="003A6DFE">
        <w:rPr>
          <w:rFonts w:ascii="ＭＳ 明朝" w:hAnsi="ＭＳ 明朝"/>
        </w:rPr>
        <w:t>センター</w:t>
      </w:r>
      <w:r w:rsidR="003F109B" w:rsidRPr="003A6DFE">
        <w:rPr>
          <w:rFonts w:ascii="ＭＳ 明朝" w:hAnsi="ＭＳ 明朝" w:hint="eastAsia"/>
        </w:rPr>
        <w:t>は</w:t>
      </w:r>
      <w:r w:rsidR="0066621E" w:rsidRPr="003A6DFE">
        <w:rPr>
          <w:rFonts w:ascii="ＭＳ 明朝" w:hAnsi="ＭＳ 明朝" w:hint="eastAsia"/>
        </w:rPr>
        <w:t>11</w:t>
      </w:r>
      <w:r w:rsidR="003F109B" w:rsidRPr="003A6DFE">
        <w:rPr>
          <w:rFonts w:ascii="ＭＳ 明朝" w:hAnsi="ＭＳ 明朝"/>
        </w:rPr>
        <w:t>箇所、</w:t>
      </w:r>
      <w:r w:rsidR="0066621E" w:rsidRPr="003A6DFE">
        <w:rPr>
          <w:rFonts w:ascii="ＭＳ 明朝" w:hAnsi="ＭＳ 明朝"/>
        </w:rPr>
        <w:t>相談センター拠点型は11</w:t>
      </w:r>
      <w:r w:rsidR="003F109B" w:rsidRPr="003A6DFE">
        <w:rPr>
          <w:rFonts w:ascii="ＭＳ 明朝" w:hAnsi="ＭＳ 明朝" w:hint="eastAsia"/>
        </w:rPr>
        <w:t>箇所</w:t>
      </w:r>
      <w:r w:rsidR="003F109B" w:rsidRPr="003A6DFE">
        <w:rPr>
          <w:rFonts w:ascii="ＭＳ 明朝" w:hAnsi="ＭＳ 明朝"/>
        </w:rPr>
        <w:t>設立され</w:t>
      </w:r>
      <w:r w:rsidR="003F109B" w:rsidRPr="003A6DFE">
        <w:rPr>
          <w:rFonts w:ascii="ＭＳ 明朝" w:hAnsi="ＭＳ 明朝" w:hint="eastAsia"/>
        </w:rPr>
        <w:t>、</w:t>
      </w:r>
      <w:r w:rsidR="003F109B" w:rsidRPr="003A6DFE">
        <w:rPr>
          <w:rFonts w:ascii="ＭＳ 明朝" w:hAnsi="ＭＳ 明朝"/>
        </w:rPr>
        <w:t>徐々にではあるが</w:t>
      </w:r>
      <w:r w:rsidR="003F109B" w:rsidRPr="003A6DFE">
        <w:rPr>
          <w:rFonts w:ascii="ＭＳ 明朝" w:hAnsi="ＭＳ 明朝" w:hint="eastAsia"/>
        </w:rPr>
        <w:t>増えて</w:t>
      </w:r>
      <w:r w:rsidR="0066621E" w:rsidRPr="003A6DFE">
        <w:rPr>
          <w:rFonts w:ascii="ＭＳ 明朝" w:hAnsi="ＭＳ 明朝" w:hint="eastAsia"/>
        </w:rPr>
        <w:t>い</w:t>
      </w:r>
      <w:r w:rsidR="003F109B" w:rsidRPr="003A6DFE">
        <w:rPr>
          <w:rFonts w:ascii="ＭＳ 明朝" w:hAnsi="ＭＳ 明朝" w:hint="eastAsia"/>
        </w:rPr>
        <w:t>っている</w:t>
      </w:r>
      <w:r w:rsidR="003F109B" w:rsidRPr="003A6DFE">
        <w:rPr>
          <w:rFonts w:ascii="ＭＳ 明朝" w:hAnsi="ＭＳ 明朝"/>
        </w:rPr>
        <w:t>状況にある。</w:t>
      </w:r>
      <w:r w:rsidR="007241E1" w:rsidRPr="003A6DFE">
        <w:rPr>
          <w:rFonts w:ascii="ＭＳ 明朝" w:hAnsi="ＭＳ 明朝" w:hint="eastAsia"/>
        </w:rPr>
        <w:t>東京には</w:t>
      </w:r>
      <w:r w:rsidR="0066621E" w:rsidRPr="003A6DFE">
        <w:rPr>
          <w:rFonts w:ascii="ＭＳ 明朝" w:hAnsi="ＭＳ 明朝" w:hint="eastAsia"/>
        </w:rPr>
        <w:t>1983（昭和58）年に東京・強姦救援センターが設立された後、</w:t>
      </w:r>
      <w:r w:rsidRPr="003A6DFE">
        <w:rPr>
          <w:rFonts w:ascii="ＭＳ 明朝" w:hAnsi="ＭＳ 明朝" w:hint="eastAsia"/>
        </w:rPr>
        <w:t>2012（平成24）年に</w:t>
      </w:r>
      <w:r w:rsidRPr="003A6DFE">
        <w:rPr>
          <w:rFonts w:ascii="ＭＳ 明朝" w:hAnsi="ＭＳ 明朝"/>
        </w:rPr>
        <w:t>レイプクライシスセンターつぼみと性暴力救援センター東京が設立されたが、</w:t>
      </w:r>
      <w:r w:rsidR="0066621E" w:rsidRPr="003A6DFE">
        <w:rPr>
          <w:rFonts w:ascii="ＭＳ 明朝" w:hAnsi="ＭＳ 明朝"/>
        </w:rPr>
        <w:t>基本的に</w:t>
      </w:r>
      <w:r w:rsidRPr="003A6DFE">
        <w:rPr>
          <w:rFonts w:ascii="ＭＳ 明朝" w:hAnsi="ＭＳ 明朝"/>
        </w:rPr>
        <w:t>ボランティア</w:t>
      </w:r>
      <w:r w:rsidR="0066621E" w:rsidRPr="003A6DFE">
        <w:rPr>
          <w:rFonts w:ascii="ＭＳ 明朝" w:hAnsi="ＭＳ 明朝"/>
        </w:rPr>
        <w:t>の民間団体</w:t>
      </w:r>
      <w:r w:rsidRPr="003A6DFE">
        <w:rPr>
          <w:rFonts w:ascii="ＭＳ 明朝" w:hAnsi="ＭＳ 明朝"/>
        </w:rPr>
        <w:t>であり、</w:t>
      </w:r>
      <w:r w:rsidR="0066621E" w:rsidRPr="003A6DFE">
        <w:rPr>
          <w:rFonts w:ascii="ＭＳ 明朝" w:hAnsi="ＭＳ 明朝"/>
        </w:rPr>
        <w:t>十分な</w:t>
      </w:r>
      <w:r w:rsidRPr="003A6DFE">
        <w:rPr>
          <w:rFonts w:ascii="ＭＳ 明朝" w:hAnsi="ＭＳ 明朝"/>
        </w:rPr>
        <w:t>公的な支援の必要性を訴えていく必要がある。</w:t>
      </w:r>
    </w:p>
    <w:p w:rsidR="00730BA5" w:rsidRPr="003A6DFE" w:rsidRDefault="00276CD1" w:rsidP="009365E5">
      <w:pPr>
        <w:ind w:firstLineChars="100" w:firstLine="251"/>
        <w:rPr>
          <w:rFonts w:ascii="ＭＳ 明朝" w:hAnsi="ＭＳ 明朝" w:hint="eastAsia"/>
          <w:b/>
          <w:sz w:val="24"/>
        </w:rPr>
      </w:pPr>
      <w:r w:rsidRPr="003A6DFE">
        <w:rPr>
          <w:rFonts w:ascii="ＭＳ 明朝" w:hAnsi="ＭＳ 明朝" w:hint="eastAsia"/>
          <w:b/>
          <w:sz w:val="24"/>
        </w:rPr>
        <w:t>②</w:t>
      </w:r>
      <w:r w:rsidR="00730BA5" w:rsidRPr="003A6DFE">
        <w:rPr>
          <w:rFonts w:ascii="ＭＳ 明朝" w:hAnsi="ＭＳ 明朝" w:hint="eastAsia"/>
          <w:b/>
          <w:sz w:val="24"/>
        </w:rPr>
        <w:t xml:space="preserve">　経済的</w:t>
      </w:r>
      <w:r w:rsidR="00730BA5" w:rsidRPr="003A6DFE">
        <w:rPr>
          <w:rFonts w:ascii="ＭＳ 明朝" w:hAnsi="ＭＳ 明朝"/>
          <w:b/>
          <w:sz w:val="24"/>
        </w:rPr>
        <w:t>支援</w:t>
      </w:r>
      <w:r w:rsidRPr="003A6DFE">
        <w:rPr>
          <w:rFonts w:ascii="ＭＳ 明朝" w:hAnsi="ＭＳ 明朝" w:hint="eastAsia"/>
          <w:b/>
          <w:sz w:val="24"/>
        </w:rPr>
        <w:t>の</w:t>
      </w:r>
      <w:r w:rsidRPr="003A6DFE">
        <w:rPr>
          <w:rFonts w:ascii="ＭＳ 明朝" w:hAnsi="ＭＳ 明朝"/>
          <w:b/>
          <w:sz w:val="24"/>
        </w:rPr>
        <w:t>必要性</w:t>
      </w:r>
    </w:p>
    <w:p w:rsidR="00730BA5" w:rsidRPr="003A6DFE" w:rsidRDefault="00730BA5" w:rsidP="009365E5">
      <w:pPr>
        <w:ind w:leftChars="200" w:left="440"/>
        <w:rPr>
          <w:rFonts w:ascii="ＭＳ 明朝" w:hAnsi="ＭＳ 明朝"/>
        </w:rPr>
      </w:pPr>
      <w:r w:rsidRPr="003A6DFE">
        <w:rPr>
          <w:rFonts w:ascii="ＭＳ 明朝" w:hAnsi="ＭＳ 明朝"/>
        </w:rPr>
        <w:t xml:space="preserve">　被害者</w:t>
      </w:r>
      <w:r w:rsidRPr="003A6DFE">
        <w:rPr>
          <w:rFonts w:ascii="ＭＳ 明朝" w:hAnsi="ＭＳ 明朝" w:hint="eastAsia"/>
        </w:rPr>
        <w:t>や</w:t>
      </w:r>
      <w:r w:rsidRPr="003A6DFE">
        <w:rPr>
          <w:rFonts w:ascii="ＭＳ 明朝" w:hAnsi="ＭＳ 明朝"/>
        </w:rPr>
        <w:t>遺族に対する経済的支援については、損害の補償や弁護士費用等</w:t>
      </w:r>
      <w:r w:rsidRPr="003A6DFE">
        <w:rPr>
          <w:rFonts w:ascii="ＭＳ 明朝" w:hAnsi="ＭＳ 明朝" w:hint="eastAsia"/>
        </w:rPr>
        <w:t>の</w:t>
      </w:r>
      <w:r w:rsidRPr="003A6DFE">
        <w:rPr>
          <w:rFonts w:ascii="ＭＳ 明朝" w:hAnsi="ＭＳ 明朝"/>
        </w:rPr>
        <w:t>負担を</w:t>
      </w:r>
      <w:r w:rsidRPr="003A6DFE">
        <w:rPr>
          <w:rFonts w:ascii="ＭＳ 明朝" w:hAnsi="ＭＳ 明朝" w:hint="eastAsia"/>
        </w:rPr>
        <w:t>公費で</w:t>
      </w:r>
      <w:r w:rsidRPr="003A6DFE">
        <w:rPr>
          <w:rFonts w:ascii="ＭＳ 明朝" w:hAnsi="ＭＳ 明朝"/>
        </w:rPr>
        <w:t>行うべきとの観点から</w:t>
      </w:r>
      <w:r w:rsidRPr="003A6DFE">
        <w:rPr>
          <w:rFonts w:ascii="ＭＳ 明朝" w:hAnsi="ＭＳ 明朝" w:hint="eastAsia"/>
        </w:rPr>
        <w:t>政府の犯罪被害者等施策推進会議において</w:t>
      </w:r>
      <w:r w:rsidRPr="003A6DFE">
        <w:rPr>
          <w:rFonts w:ascii="ＭＳ 明朝" w:hAnsi="ＭＳ 明朝"/>
        </w:rPr>
        <w:t>協議されてきたが</w:t>
      </w:r>
      <w:r w:rsidRPr="003A6DFE">
        <w:rPr>
          <w:rFonts w:ascii="ＭＳ 明朝" w:hAnsi="ＭＳ 明朝" w:hint="eastAsia"/>
        </w:rPr>
        <w:t>、</w:t>
      </w:r>
      <w:r w:rsidRPr="003A6DFE">
        <w:rPr>
          <w:rFonts w:ascii="ＭＳ 明朝" w:hAnsi="ＭＳ 明朝"/>
        </w:rPr>
        <w:t>従前からある</w:t>
      </w:r>
      <w:r w:rsidRPr="003A6DFE">
        <w:rPr>
          <w:rFonts w:ascii="ＭＳ 明朝" w:hAnsi="ＭＳ 明朝" w:hint="eastAsia"/>
        </w:rPr>
        <w:t>犯罪被害者等給付金の最高額を引き上げるだけで</w:t>
      </w:r>
      <w:r w:rsidRPr="003A6DFE">
        <w:rPr>
          <w:rFonts w:ascii="ＭＳ 明朝" w:hAnsi="ＭＳ 明朝"/>
        </w:rPr>
        <w:t>、根本的な</w:t>
      </w:r>
      <w:r w:rsidR="003B3102" w:rsidRPr="003A6DFE">
        <w:rPr>
          <w:rFonts w:ascii="ＭＳ 明朝" w:hAnsi="ＭＳ 明朝" w:hint="eastAsia"/>
        </w:rPr>
        <w:t>解決</w:t>
      </w:r>
      <w:r w:rsidRPr="003A6DFE">
        <w:rPr>
          <w:rFonts w:ascii="ＭＳ 明朝" w:hAnsi="ＭＳ 明朝"/>
        </w:rPr>
        <w:t>はなされていない。</w:t>
      </w:r>
      <w:r w:rsidR="003B3102" w:rsidRPr="003A6DFE">
        <w:rPr>
          <w:rFonts w:ascii="ＭＳ 明朝" w:hAnsi="ＭＳ 明朝" w:hint="eastAsia"/>
        </w:rPr>
        <w:t>犯罪被害者</w:t>
      </w:r>
      <w:r w:rsidR="003B3102" w:rsidRPr="003A6DFE">
        <w:rPr>
          <w:rFonts w:ascii="ＭＳ 明朝" w:hAnsi="ＭＳ 明朝"/>
        </w:rPr>
        <w:t>等給付金の制度だけでは、</w:t>
      </w:r>
      <w:r w:rsidRPr="003A6DFE">
        <w:rPr>
          <w:rFonts w:ascii="ＭＳ 明朝" w:hAnsi="ＭＳ 明朝" w:hint="eastAsia"/>
        </w:rPr>
        <w:t>被害者や遺族に対する</w:t>
      </w:r>
      <w:r w:rsidR="003B3102" w:rsidRPr="003A6DFE">
        <w:rPr>
          <w:rFonts w:ascii="ＭＳ 明朝" w:hAnsi="ＭＳ 明朝" w:hint="eastAsia"/>
        </w:rPr>
        <w:t>経済的支援</w:t>
      </w:r>
      <w:r w:rsidRPr="003A6DFE">
        <w:rPr>
          <w:rFonts w:ascii="ＭＳ 明朝" w:hAnsi="ＭＳ 明朝" w:hint="eastAsia"/>
        </w:rPr>
        <w:t>としては不十分であり、引き続き</w:t>
      </w:r>
      <w:r w:rsidRPr="003A6DFE">
        <w:rPr>
          <w:rFonts w:ascii="ＭＳ 明朝" w:hAnsi="ＭＳ 明朝"/>
        </w:rPr>
        <w:t>、経済的支援の必要性について訴えていく必要がある。</w:t>
      </w:r>
    </w:p>
    <w:p w:rsidR="00FC34C4" w:rsidRPr="003A6DFE" w:rsidRDefault="00730BA5" w:rsidP="009365E5">
      <w:pPr>
        <w:ind w:firstLineChars="100" w:firstLine="251"/>
        <w:rPr>
          <w:rFonts w:ascii="ＭＳ 明朝" w:hAnsi="ＭＳ 明朝" w:hint="eastAsia"/>
          <w:b/>
          <w:sz w:val="24"/>
        </w:rPr>
      </w:pPr>
      <w:r w:rsidRPr="003A6DFE">
        <w:rPr>
          <w:rFonts w:ascii="ＭＳ 明朝" w:hAnsi="ＭＳ 明朝" w:hint="eastAsia"/>
          <w:b/>
          <w:sz w:val="24"/>
        </w:rPr>
        <w:t>③</w:t>
      </w:r>
      <w:r w:rsidR="00684DA7" w:rsidRPr="003A6DFE">
        <w:rPr>
          <w:rFonts w:ascii="ＭＳ 明朝" w:hAnsi="ＭＳ 明朝" w:hint="eastAsia"/>
          <w:b/>
          <w:sz w:val="24"/>
        </w:rPr>
        <w:t xml:space="preserve">　</w:t>
      </w:r>
      <w:r w:rsidR="004D079F" w:rsidRPr="003A6DFE">
        <w:rPr>
          <w:rFonts w:ascii="ＭＳ 明朝" w:hAnsi="ＭＳ 明朝"/>
          <w:b/>
          <w:sz w:val="24"/>
        </w:rPr>
        <w:t>被害者庁の創設</w:t>
      </w:r>
    </w:p>
    <w:p w:rsidR="009365E5" w:rsidRPr="003A6DFE" w:rsidRDefault="004D079F" w:rsidP="009365E5">
      <w:pPr>
        <w:ind w:leftChars="200" w:left="440" w:firstLineChars="100" w:firstLine="220"/>
        <w:rPr>
          <w:rFonts w:ascii="ＭＳ 明朝" w:hAnsi="ＭＳ 明朝"/>
        </w:rPr>
      </w:pPr>
      <w:r w:rsidRPr="003A6DFE">
        <w:rPr>
          <w:rFonts w:ascii="ＭＳ 明朝" w:hAnsi="ＭＳ 明朝" w:hint="eastAsia"/>
        </w:rPr>
        <w:t>現在、日弁連被害者支援委員会においては、被害者庁創設の必要性を訴え</w:t>
      </w:r>
      <w:r w:rsidR="007F7674" w:rsidRPr="003A6DFE">
        <w:rPr>
          <w:rFonts w:ascii="ＭＳ 明朝" w:hAnsi="ＭＳ 明朝"/>
        </w:rPr>
        <w:t>ている</w:t>
      </w:r>
      <w:r w:rsidR="00883E0A" w:rsidRPr="003A6DFE">
        <w:rPr>
          <w:rFonts w:ascii="ＭＳ 明朝" w:hAnsi="ＭＳ 明朝" w:hint="eastAsia"/>
        </w:rPr>
        <w:t>。</w:t>
      </w:r>
      <w:r w:rsidR="00E14C17" w:rsidRPr="003A6DFE">
        <w:rPr>
          <w:rFonts w:ascii="ＭＳ 明朝" w:hAnsi="ＭＳ 明朝" w:hint="eastAsia"/>
        </w:rPr>
        <w:t>2014</w:t>
      </w:r>
      <w:r w:rsidR="00E14C17" w:rsidRPr="003A6DFE">
        <w:rPr>
          <w:rFonts w:ascii="ＭＳ 明朝" w:hAnsi="ＭＳ 明朝"/>
        </w:rPr>
        <w:t>（平成26）年9月</w:t>
      </w:r>
      <w:r w:rsidR="007F7674" w:rsidRPr="003A6DFE">
        <w:rPr>
          <w:rFonts w:ascii="ＭＳ 明朝" w:hAnsi="ＭＳ 明朝" w:hint="eastAsia"/>
        </w:rPr>
        <w:t>には</w:t>
      </w:r>
      <w:r w:rsidR="00E14C17" w:rsidRPr="003A6DFE">
        <w:rPr>
          <w:rFonts w:ascii="ＭＳ 明朝" w:hAnsi="ＭＳ 明朝" w:hint="eastAsia"/>
        </w:rPr>
        <w:t>、ノルウェー</w:t>
      </w:r>
      <w:r w:rsidR="00E14C17" w:rsidRPr="003A6DFE">
        <w:rPr>
          <w:rFonts w:ascii="ＭＳ 明朝" w:hAnsi="ＭＳ 明朝"/>
        </w:rPr>
        <w:t>の</w:t>
      </w:r>
      <w:r w:rsidR="00E14C17" w:rsidRPr="003A6DFE">
        <w:rPr>
          <w:rFonts w:ascii="ＭＳ 明朝" w:hAnsi="ＭＳ 明朝" w:hint="eastAsia"/>
        </w:rPr>
        <w:t>暴力犯罪補償庁、市民庁、</w:t>
      </w:r>
      <w:r w:rsidR="00E14C17" w:rsidRPr="003A6DFE">
        <w:rPr>
          <w:rFonts w:ascii="ＭＳ 明朝" w:hAnsi="ＭＳ 明朝"/>
        </w:rPr>
        <w:t>スウェーデンの</w:t>
      </w:r>
      <w:r w:rsidR="00E14C17" w:rsidRPr="003A6DFE">
        <w:rPr>
          <w:rFonts w:ascii="ＭＳ 明朝" w:hAnsi="ＭＳ 明朝" w:hint="eastAsia"/>
        </w:rPr>
        <w:t>被害者庁</w:t>
      </w:r>
      <w:r w:rsidR="009355DD" w:rsidRPr="003A6DFE">
        <w:rPr>
          <w:rFonts w:ascii="ＭＳ 明朝" w:hAnsi="ＭＳ 明朝" w:hint="eastAsia"/>
        </w:rPr>
        <w:t>など</w:t>
      </w:r>
      <w:r w:rsidR="00E14C17" w:rsidRPr="003A6DFE">
        <w:rPr>
          <w:rFonts w:ascii="ＭＳ 明朝" w:hAnsi="ＭＳ 明朝" w:hint="eastAsia"/>
        </w:rPr>
        <w:t>を</w:t>
      </w:r>
      <w:r w:rsidR="00E14C17" w:rsidRPr="003A6DFE">
        <w:rPr>
          <w:rFonts w:ascii="ＭＳ 明朝" w:hAnsi="ＭＳ 明朝"/>
        </w:rPr>
        <w:t>視察して</w:t>
      </w:r>
      <w:r w:rsidR="00E14C17" w:rsidRPr="003A6DFE">
        <w:rPr>
          <w:rFonts w:ascii="ＭＳ 明朝" w:hAnsi="ＭＳ 明朝" w:hint="eastAsia"/>
        </w:rPr>
        <w:t>いる</w:t>
      </w:r>
      <w:r w:rsidR="00E14C17" w:rsidRPr="003A6DFE">
        <w:rPr>
          <w:rFonts w:ascii="ＭＳ 明朝" w:hAnsi="ＭＳ 明朝"/>
        </w:rPr>
        <w:t>。</w:t>
      </w:r>
      <w:r w:rsidR="00B34EF0" w:rsidRPr="003A6DFE">
        <w:rPr>
          <w:rFonts w:ascii="ＭＳ 明朝" w:hAnsi="ＭＳ 明朝"/>
        </w:rPr>
        <w:t>また、2015</w:t>
      </w:r>
      <w:r w:rsidR="00684DA7" w:rsidRPr="003A6DFE">
        <w:rPr>
          <w:rFonts w:ascii="ＭＳ 明朝" w:hAnsi="ＭＳ 明朝" w:hint="eastAsia"/>
        </w:rPr>
        <w:t>（平成27）</w:t>
      </w:r>
      <w:r w:rsidR="00B34EF0" w:rsidRPr="003A6DFE">
        <w:rPr>
          <w:rFonts w:ascii="ＭＳ 明朝" w:hAnsi="ＭＳ 明朝"/>
        </w:rPr>
        <w:t>年10月30日には</w:t>
      </w:r>
      <w:r w:rsidR="0066621E" w:rsidRPr="003A6DFE">
        <w:rPr>
          <w:rFonts w:ascii="ＭＳ 明朝" w:hAnsi="ＭＳ 明朝"/>
        </w:rPr>
        <w:t>、</w:t>
      </w:r>
      <w:r w:rsidR="00B34EF0" w:rsidRPr="003A6DFE">
        <w:rPr>
          <w:rFonts w:ascii="ＭＳ 明朝" w:hAnsi="ＭＳ 明朝"/>
        </w:rPr>
        <w:t>東京三会</w:t>
      </w:r>
      <w:r w:rsidR="00B34EF0" w:rsidRPr="003A6DFE">
        <w:rPr>
          <w:rFonts w:ascii="ＭＳ 明朝" w:hAnsi="ＭＳ 明朝" w:hint="eastAsia"/>
        </w:rPr>
        <w:t>と</w:t>
      </w:r>
      <w:r w:rsidR="0066621E" w:rsidRPr="003A6DFE">
        <w:rPr>
          <w:rFonts w:ascii="ＭＳ 明朝" w:hAnsi="ＭＳ 明朝"/>
        </w:rPr>
        <w:t>協賛して</w:t>
      </w:r>
      <w:r w:rsidR="00B34EF0" w:rsidRPr="003A6DFE">
        <w:rPr>
          <w:rFonts w:ascii="ＭＳ 明朝" w:hAnsi="ＭＳ 明朝"/>
        </w:rPr>
        <w:t>、</w:t>
      </w:r>
      <w:r w:rsidR="00B34EF0" w:rsidRPr="003A6DFE">
        <w:rPr>
          <w:rFonts w:ascii="ＭＳ 明朝" w:hAnsi="ＭＳ 明朝" w:hint="eastAsia"/>
        </w:rPr>
        <w:t>ノルウェー</w:t>
      </w:r>
      <w:r w:rsidR="00B34EF0" w:rsidRPr="003A6DFE">
        <w:rPr>
          <w:rFonts w:ascii="ＭＳ 明朝" w:hAnsi="ＭＳ 明朝"/>
        </w:rPr>
        <w:t>の</w:t>
      </w:r>
      <w:r w:rsidR="00B34EF0" w:rsidRPr="003A6DFE">
        <w:rPr>
          <w:rFonts w:ascii="ＭＳ 明朝" w:hAnsi="ＭＳ 明朝" w:hint="eastAsia"/>
        </w:rPr>
        <w:t>暴力犯罪補償庁の</w:t>
      </w:r>
      <w:r w:rsidR="00B34EF0" w:rsidRPr="003A6DFE">
        <w:rPr>
          <w:rFonts w:ascii="ＭＳ 明朝" w:hAnsi="ＭＳ 明朝"/>
        </w:rPr>
        <w:t>長官と広報官を</w:t>
      </w:r>
      <w:r w:rsidR="00B34EF0" w:rsidRPr="003A6DFE">
        <w:rPr>
          <w:rFonts w:ascii="ＭＳ 明朝" w:hAnsi="ＭＳ 明朝" w:hint="eastAsia"/>
        </w:rPr>
        <w:t>招いて</w:t>
      </w:r>
      <w:r w:rsidR="00B34EF0" w:rsidRPr="003A6DFE">
        <w:rPr>
          <w:rFonts w:ascii="ＭＳ 明朝" w:hAnsi="ＭＳ 明朝"/>
        </w:rPr>
        <w:t>被害者庁</w:t>
      </w:r>
      <w:r w:rsidR="00B34EF0" w:rsidRPr="003A6DFE">
        <w:rPr>
          <w:rFonts w:ascii="ＭＳ 明朝" w:hAnsi="ＭＳ 明朝" w:hint="eastAsia"/>
        </w:rPr>
        <w:t>創設に向けた</w:t>
      </w:r>
      <w:r w:rsidR="00B34EF0" w:rsidRPr="003A6DFE">
        <w:rPr>
          <w:rFonts w:ascii="ＭＳ 明朝" w:hAnsi="ＭＳ 明朝"/>
        </w:rPr>
        <w:t>シンポジウムを</w:t>
      </w:r>
      <w:r w:rsidR="00B34EF0" w:rsidRPr="003A6DFE">
        <w:rPr>
          <w:rFonts w:ascii="ＭＳ 明朝" w:hAnsi="ＭＳ 明朝" w:hint="eastAsia"/>
        </w:rPr>
        <w:t>開催している。</w:t>
      </w:r>
      <w:r w:rsidR="007F7674" w:rsidRPr="003A6DFE">
        <w:rPr>
          <w:rFonts w:ascii="ＭＳ 明朝" w:hAnsi="ＭＳ 明朝"/>
        </w:rPr>
        <w:t>いずれの国も、</w:t>
      </w:r>
      <w:r w:rsidR="007F7674" w:rsidRPr="003A6DFE">
        <w:rPr>
          <w:rFonts w:ascii="ＭＳ 明朝" w:hAnsi="ＭＳ 明朝" w:hint="eastAsia"/>
        </w:rPr>
        <w:t>犯罪により死亡</w:t>
      </w:r>
      <w:r w:rsidR="007F7674" w:rsidRPr="003A6DFE">
        <w:rPr>
          <w:rFonts w:ascii="ＭＳ 明朝" w:hAnsi="ＭＳ 明朝"/>
        </w:rPr>
        <w:t>または</w:t>
      </w:r>
      <w:r w:rsidR="007F7674" w:rsidRPr="003A6DFE">
        <w:rPr>
          <w:rFonts w:ascii="ＭＳ 明朝" w:hAnsi="ＭＳ 明朝" w:hint="eastAsia"/>
        </w:rPr>
        <w:t>障害</w:t>
      </w:r>
      <w:r w:rsidR="007F7674" w:rsidRPr="003A6DFE">
        <w:rPr>
          <w:rFonts w:ascii="ＭＳ 明朝" w:hAnsi="ＭＳ 明朝"/>
        </w:rPr>
        <w:t>を負った</w:t>
      </w:r>
      <w:r w:rsidR="007F7674" w:rsidRPr="003A6DFE">
        <w:rPr>
          <w:rFonts w:ascii="ＭＳ 明朝" w:hAnsi="ＭＳ 明朝" w:hint="eastAsia"/>
        </w:rPr>
        <w:t>被害者</w:t>
      </w:r>
      <w:r w:rsidR="007F7674" w:rsidRPr="003A6DFE">
        <w:rPr>
          <w:rFonts w:ascii="ＭＳ 明朝" w:hAnsi="ＭＳ 明朝"/>
        </w:rPr>
        <w:t>に</w:t>
      </w:r>
      <w:r w:rsidR="00710BE7" w:rsidRPr="003A6DFE">
        <w:rPr>
          <w:rFonts w:ascii="ＭＳ 明朝" w:hAnsi="ＭＳ 明朝" w:hint="eastAsia"/>
        </w:rPr>
        <w:t>関して</w:t>
      </w:r>
      <w:r w:rsidR="007F7674" w:rsidRPr="003A6DFE">
        <w:rPr>
          <w:rFonts w:ascii="ＭＳ 明朝" w:hAnsi="ＭＳ 明朝"/>
        </w:rPr>
        <w:t>は、</w:t>
      </w:r>
      <w:r w:rsidR="007F7674" w:rsidRPr="003A6DFE">
        <w:rPr>
          <w:rFonts w:ascii="ＭＳ 明朝" w:hAnsi="ＭＳ 明朝" w:hint="eastAsia"/>
        </w:rPr>
        <w:t>加害者</w:t>
      </w:r>
      <w:r w:rsidR="007F7674" w:rsidRPr="003A6DFE">
        <w:rPr>
          <w:rFonts w:ascii="ＭＳ 明朝" w:hAnsi="ＭＳ 明朝"/>
        </w:rPr>
        <w:t>に</w:t>
      </w:r>
      <w:r w:rsidR="007F7674" w:rsidRPr="003A6DFE">
        <w:rPr>
          <w:rFonts w:ascii="ＭＳ 明朝" w:hAnsi="ＭＳ 明朝" w:hint="eastAsia"/>
        </w:rPr>
        <w:t>対する</w:t>
      </w:r>
      <w:r w:rsidR="007F7674" w:rsidRPr="003A6DFE">
        <w:rPr>
          <w:rFonts w:ascii="ＭＳ 明朝" w:hAnsi="ＭＳ 明朝"/>
        </w:rPr>
        <w:t>損害賠償につ</w:t>
      </w:r>
      <w:r w:rsidR="007F7674" w:rsidRPr="003A6DFE">
        <w:rPr>
          <w:rFonts w:ascii="ＭＳ 明朝" w:hAnsi="ＭＳ 明朝" w:hint="eastAsia"/>
        </w:rPr>
        <w:t>いて、</w:t>
      </w:r>
      <w:r w:rsidR="007F7674" w:rsidRPr="003A6DFE">
        <w:rPr>
          <w:rFonts w:ascii="ＭＳ 明朝" w:hAnsi="ＭＳ 明朝"/>
        </w:rPr>
        <w:t>国が</w:t>
      </w:r>
      <w:r w:rsidR="00076744" w:rsidRPr="003A6DFE">
        <w:rPr>
          <w:rFonts w:ascii="ＭＳ 明朝" w:hAnsi="ＭＳ 明朝" w:hint="eastAsia"/>
        </w:rPr>
        <w:t>被害者</w:t>
      </w:r>
      <w:r w:rsidR="00076744" w:rsidRPr="003A6DFE">
        <w:rPr>
          <w:rFonts w:ascii="ＭＳ 明朝" w:hAnsi="ＭＳ 明朝"/>
        </w:rPr>
        <w:t>に</w:t>
      </w:r>
      <w:r w:rsidR="007F7674" w:rsidRPr="003A6DFE">
        <w:rPr>
          <w:rFonts w:ascii="ＭＳ 明朝" w:hAnsi="ＭＳ 明朝"/>
        </w:rPr>
        <w:t>支払</w:t>
      </w:r>
      <w:r w:rsidR="00710BE7" w:rsidRPr="003A6DFE">
        <w:rPr>
          <w:rFonts w:ascii="ＭＳ 明朝" w:hAnsi="ＭＳ 明朝" w:hint="eastAsia"/>
        </w:rPr>
        <w:t>った</w:t>
      </w:r>
      <w:r w:rsidR="00710BE7" w:rsidRPr="003A6DFE">
        <w:rPr>
          <w:rFonts w:ascii="ＭＳ 明朝" w:hAnsi="ＭＳ 明朝"/>
        </w:rPr>
        <w:t>後に</w:t>
      </w:r>
      <w:r w:rsidR="007F7674" w:rsidRPr="003A6DFE">
        <w:rPr>
          <w:rFonts w:ascii="ＭＳ 明朝" w:hAnsi="ＭＳ 明朝" w:hint="eastAsia"/>
        </w:rPr>
        <w:t>、</w:t>
      </w:r>
      <w:r w:rsidR="00710BE7" w:rsidRPr="003A6DFE">
        <w:rPr>
          <w:rFonts w:ascii="ＭＳ 明朝" w:hAnsi="ＭＳ 明朝" w:hint="eastAsia"/>
        </w:rPr>
        <w:t>国が</w:t>
      </w:r>
      <w:r w:rsidR="00076744" w:rsidRPr="003A6DFE">
        <w:rPr>
          <w:rFonts w:ascii="ＭＳ 明朝" w:hAnsi="ＭＳ 明朝" w:hint="eastAsia"/>
        </w:rPr>
        <w:t>加害者</w:t>
      </w:r>
      <w:r w:rsidR="007F7674" w:rsidRPr="003A6DFE">
        <w:rPr>
          <w:rFonts w:ascii="ＭＳ 明朝" w:hAnsi="ＭＳ 明朝"/>
        </w:rPr>
        <w:t>に</w:t>
      </w:r>
      <w:r w:rsidR="007F7674" w:rsidRPr="003A6DFE">
        <w:rPr>
          <w:rFonts w:ascii="ＭＳ 明朝" w:hAnsi="ＭＳ 明朝" w:hint="eastAsia"/>
        </w:rPr>
        <w:t>対して</w:t>
      </w:r>
      <w:r w:rsidR="007F7674" w:rsidRPr="003A6DFE">
        <w:rPr>
          <w:rFonts w:ascii="ＭＳ 明朝" w:hAnsi="ＭＳ 明朝"/>
        </w:rPr>
        <w:t>求償していく</w:t>
      </w:r>
      <w:r w:rsidR="00076744" w:rsidRPr="003A6DFE">
        <w:rPr>
          <w:rFonts w:ascii="ＭＳ 明朝" w:hAnsi="ＭＳ 明朝" w:hint="eastAsia"/>
        </w:rPr>
        <w:t>制度を</w:t>
      </w:r>
      <w:r w:rsidR="00076744" w:rsidRPr="003A6DFE">
        <w:rPr>
          <w:rFonts w:ascii="ＭＳ 明朝" w:hAnsi="ＭＳ 明朝"/>
        </w:rPr>
        <w:t>採用している。</w:t>
      </w:r>
      <w:r w:rsidR="007F7674" w:rsidRPr="003A6DFE">
        <w:rPr>
          <w:rFonts w:ascii="ＭＳ 明朝" w:hAnsi="ＭＳ 明朝" w:hint="eastAsia"/>
        </w:rPr>
        <w:t>両国とも</w:t>
      </w:r>
      <w:r w:rsidR="007F7674" w:rsidRPr="003A6DFE">
        <w:rPr>
          <w:rFonts w:ascii="ＭＳ 明朝" w:hAnsi="ＭＳ 明朝"/>
        </w:rPr>
        <w:t>付帯私訴の国であるが、重大犯罪による被害者については、</w:t>
      </w:r>
      <w:r w:rsidR="007F7674" w:rsidRPr="003A6DFE">
        <w:rPr>
          <w:rFonts w:ascii="ＭＳ 明朝" w:hAnsi="ＭＳ 明朝" w:hint="eastAsia"/>
        </w:rPr>
        <w:t>資力</w:t>
      </w:r>
      <w:r w:rsidR="007F7674" w:rsidRPr="003A6DFE">
        <w:rPr>
          <w:rFonts w:ascii="ＭＳ 明朝" w:hAnsi="ＭＳ 明朝"/>
        </w:rPr>
        <w:t>に関係なく弁護士費用</w:t>
      </w:r>
      <w:r w:rsidR="007F7674" w:rsidRPr="003A6DFE">
        <w:rPr>
          <w:rFonts w:ascii="ＭＳ 明朝" w:hAnsi="ＭＳ 明朝" w:hint="eastAsia"/>
        </w:rPr>
        <w:t>も</w:t>
      </w:r>
      <w:r w:rsidR="007F7674" w:rsidRPr="003A6DFE">
        <w:rPr>
          <w:rFonts w:ascii="ＭＳ 明朝" w:hAnsi="ＭＳ 明朝"/>
        </w:rPr>
        <w:t>国が負担する制度になっている。そして</w:t>
      </w:r>
      <w:r w:rsidR="007F7674" w:rsidRPr="003A6DFE">
        <w:rPr>
          <w:rFonts w:ascii="ＭＳ 明朝" w:hAnsi="ＭＳ 明朝" w:hint="eastAsia"/>
        </w:rPr>
        <w:t>、</w:t>
      </w:r>
      <w:r w:rsidR="007F7674" w:rsidRPr="003A6DFE">
        <w:rPr>
          <w:rFonts w:ascii="ＭＳ 明朝" w:hAnsi="ＭＳ 明朝"/>
        </w:rPr>
        <w:t>これらの補償や弁護士費用の支出</w:t>
      </w:r>
      <w:r w:rsidR="004F50C3" w:rsidRPr="003A6DFE">
        <w:rPr>
          <w:rFonts w:ascii="ＭＳ 明朝" w:hAnsi="ＭＳ 明朝" w:hint="eastAsia"/>
        </w:rPr>
        <w:t>、加害者</w:t>
      </w:r>
      <w:r w:rsidR="004F50C3" w:rsidRPr="003A6DFE">
        <w:rPr>
          <w:rFonts w:ascii="ＭＳ 明朝" w:hAnsi="ＭＳ 明朝"/>
        </w:rPr>
        <w:t>に対する求償権行使</w:t>
      </w:r>
      <w:r w:rsidR="004F50C3" w:rsidRPr="003A6DFE">
        <w:rPr>
          <w:rFonts w:ascii="ＭＳ 明朝" w:hAnsi="ＭＳ 明朝" w:hint="eastAsia"/>
        </w:rPr>
        <w:t>に加え</w:t>
      </w:r>
      <w:r w:rsidR="004F50C3" w:rsidRPr="003A6DFE">
        <w:rPr>
          <w:rFonts w:ascii="ＭＳ 明朝" w:hAnsi="ＭＳ 明朝"/>
        </w:rPr>
        <w:t>、</w:t>
      </w:r>
      <w:r w:rsidR="004F50C3" w:rsidRPr="003A6DFE">
        <w:rPr>
          <w:rFonts w:ascii="ＭＳ 明朝" w:hAnsi="ＭＳ 明朝" w:hint="eastAsia"/>
        </w:rPr>
        <w:t>被害者</w:t>
      </w:r>
      <w:r w:rsidR="004F50C3" w:rsidRPr="003A6DFE">
        <w:rPr>
          <w:rFonts w:ascii="ＭＳ 明朝" w:hAnsi="ＭＳ 明朝"/>
        </w:rPr>
        <w:t>の精神的支援</w:t>
      </w:r>
      <w:r w:rsidR="007F7674" w:rsidRPr="003A6DFE">
        <w:rPr>
          <w:rFonts w:ascii="ＭＳ 明朝" w:hAnsi="ＭＳ 明朝"/>
        </w:rPr>
        <w:t>などを行っているのが、被害者庁</w:t>
      </w:r>
      <w:r w:rsidR="004F50C3" w:rsidRPr="003A6DFE">
        <w:rPr>
          <w:rFonts w:ascii="ＭＳ 明朝" w:hAnsi="ＭＳ 明朝" w:hint="eastAsia"/>
        </w:rPr>
        <w:t>である</w:t>
      </w:r>
      <w:r w:rsidR="004F50C3" w:rsidRPr="003A6DFE">
        <w:rPr>
          <w:rFonts w:ascii="ＭＳ 明朝" w:hAnsi="ＭＳ 明朝"/>
        </w:rPr>
        <w:t>。</w:t>
      </w:r>
    </w:p>
    <w:p w:rsidR="006642E4" w:rsidRPr="003A6DFE" w:rsidRDefault="00E84BDF" w:rsidP="009365E5">
      <w:pPr>
        <w:ind w:leftChars="200" w:left="440" w:firstLineChars="100" w:firstLine="220"/>
        <w:rPr>
          <w:rFonts w:ascii="ＭＳ 明朝" w:hAnsi="ＭＳ 明朝"/>
        </w:rPr>
      </w:pPr>
      <w:r w:rsidRPr="003A6DFE">
        <w:rPr>
          <w:rFonts w:ascii="ＭＳ 明朝" w:hAnsi="ＭＳ 明朝" w:hint="eastAsia"/>
        </w:rPr>
        <w:t>被害者</w:t>
      </w:r>
      <w:r w:rsidRPr="003A6DFE">
        <w:rPr>
          <w:rFonts w:ascii="ＭＳ 明朝" w:hAnsi="ＭＳ 明朝"/>
        </w:rPr>
        <w:t>庁設立や被害者に対する新たな補償制度の</w:t>
      </w:r>
      <w:r w:rsidRPr="003A6DFE">
        <w:rPr>
          <w:rFonts w:ascii="ＭＳ 明朝" w:hAnsi="ＭＳ 明朝" w:hint="eastAsia"/>
        </w:rPr>
        <w:t>創設</w:t>
      </w:r>
      <w:r w:rsidRPr="003A6DFE">
        <w:rPr>
          <w:rFonts w:ascii="ＭＳ 明朝" w:hAnsi="ＭＳ 明朝"/>
        </w:rPr>
        <w:t>については、</w:t>
      </w:r>
      <w:r w:rsidR="00435150" w:rsidRPr="003A6DFE">
        <w:rPr>
          <w:rFonts w:ascii="ＭＳ 明朝" w:hAnsi="ＭＳ 明朝" w:hint="eastAsia"/>
        </w:rPr>
        <w:t>まだまだこれからの議論であるが、それだけに我々が参加していくことにより、10年後の日本の被害者支援を形作っていくことができる可能性が十分に存在する。</w:t>
      </w:r>
    </w:p>
    <w:sectPr w:rsidR="006642E4" w:rsidRPr="003A6DFE" w:rsidSect="00C555D8">
      <w:pgSz w:w="11906" w:h="16838" w:code="9"/>
      <w:pgMar w:top="1418" w:right="1134" w:bottom="1134" w:left="1429" w:header="851" w:footer="992" w:gutter="0"/>
      <w:cols w:space="425"/>
      <w:titlePg/>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F7" w:rsidRDefault="006C2CF7">
      <w:r>
        <w:separator/>
      </w:r>
    </w:p>
  </w:endnote>
  <w:endnote w:type="continuationSeparator" w:id="0">
    <w:p w:rsidR="006C2CF7" w:rsidRDefault="006C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F7" w:rsidRDefault="006C2CF7">
      <w:r>
        <w:separator/>
      </w:r>
    </w:p>
  </w:footnote>
  <w:footnote w:type="continuationSeparator" w:id="0">
    <w:p w:rsidR="006C2CF7" w:rsidRDefault="006C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7D3E"/>
    <w:multiLevelType w:val="hybridMultilevel"/>
    <w:tmpl w:val="41D2638A"/>
    <w:lvl w:ilvl="0" w:tplc="41B8BCB2">
      <w:start w:val="1"/>
      <w:numFmt w:val="aiueoFullWidth"/>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1"/>
  <w:drawingGridHorizontalSpacing w:val="11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6C1"/>
    <w:rsid w:val="000047E5"/>
    <w:rsid w:val="00012C66"/>
    <w:rsid w:val="0002011E"/>
    <w:rsid w:val="00043D9E"/>
    <w:rsid w:val="00054364"/>
    <w:rsid w:val="0006259A"/>
    <w:rsid w:val="00076744"/>
    <w:rsid w:val="000A02BD"/>
    <w:rsid w:val="000A5AF0"/>
    <w:rsid w:val="000C1ABA"/>
    <w:rsid w:val="000C55B5"/>
    <w:rsid w:val="00131F3F"/>
    <w:rsid w:val="00153E09"/>
    <w:rsid w:val="00157C01"/>
    <w:rsid w:val="0017355C"/>
    <w:rsid w:val="001911DC"/>
    <w:rsid w:val="00201666"/>
    <w:rsid w:val="00222C2D"/>
    <w:rsid w:val="00250498"/>
    <w:rsid w:val="00276CD1"/>
    <w:rsid w:val="00284F8F"/>
    <w:rsid w:val="00285205"/>
    <w:rsid w:val="002A6C61"/>
    <w:rsid w:val="002C1CA1"/>
    <w:rsid w:val="00341146"/>
    <w:rsid w:val="003608CE"/>
    <w:rsid w:val="003901DA"/>
    <w:rsid w:val="003A6DFE"/>
    <w:rsid w:val="003B3102"/>
    <w:rsid w:val="003C4BA4"/>
    <w:rsid w:val="003C67F3"/>
    <w:rsid w:val="003E40DD"/>
    <w:rsid w:val="003F109B"/>
    <w:rsid w:val="00412838"/>
    <w:rsid w:val="00435150"/>
    <w:rsid w:val="00437C80"/>
    <w:rsid w:val="00446300"/>
    <w:rsid w:val="00447B83"/>
    <w:rsid w:val="0045719C"/>
    <w:rsid w:val="004B3974"/>
    <w:rsid w:val="004D079F"/>
    <w:rsid w:val="004F50C3"/>
    <w:rsid w:val="004F6938"/>
    <w:rsid w:val="0055550D"/>
    <w:rsid w:val="00562CAA"/>
    <w:rsid w:val="00572297"/>
    <w:rsid w:val="00610EC2"/>
    <w:rsid w:val="00617A81"/>
    <w:rsid w:val="006642E4"/>
    <w:rsid w:val="0066621E"/>
    <w:rsid w:val="006767A7"/>
    <w:rsid w:val="00684DA7"/>
    <w:rsid w:val="006C2CF7"/>
    <w:rsid w:val="006C5D11"/>
    <w:rsid w:val="006F0490"/>
    <w:rsid w:val="006F4FBB"/>
    <w:rsid w:val="00710BE7"/>
    <w:rsid w:val="007241E1"/>
    <w:rsid w:val="00730BA5"/>
    <w:rsid w:val="00761DA6"/>
    <w:rsid w:val="00773601"/>
    <w:rsid w:val="007F7674"/>
    <w:rsid w:val="0080355A"/>
    <w:rsid w:val="008036C4"/>
    <w:rsid w:val="0082215D"/>
    <w:rsid w:val="008245A8"/>
    <w:rsid w:val="00827F5F"/>
    <w:rsid w:val="00854A25"/>
    <w:rsid w:val="008742BE"/>
    <w:rsid w:val="00883E0A"/>
    <w:rsid w:val="00884C0E"/>
    <w:rsid w:val="00897CFA"/>
    <w:rsid w:val="00906416"/>
    <w:rsid w:val="0093332B"/>
    <w:rsid w:val="009355DD"/>
    <w:rsid w:val="009365E5"/>
    <w:rsid w:val="00953E29"/>
    <w:rsid w:val="00975A0B"/>
    <w:rsid w:val="00990BC6"/>
    <w:rsid w:val="00995B52"/>
    <w:rsid w:val="009B3ECD"/>
    <w:rsid w:val="009E58A7"/>
    <w:rsid w:val="009F278B"/>
    <w:rsid w:val="00A070A9"/>
    <w:rsid w:val="00A252DC"/>
    <w:rsid w:val="00A74D4C"/>
    <w:rsid w:val="00A94208"/>
    <w:rsid w:val="00A95C93"/>
    <w:rsid w:val="00AE6EA4"/>
    <w:rsid w:val="00AF4DAF"/>
    <w:rsid w:val="00B121ED"/>
    <w:rsid w:val="00B1234F"/>
    <w:rsid w:val="00B14762"/>
    <w:rsid w:val="00B34EF0"/>
    <w:rsid w:val="00B624E4"/>
    <w:rsid w:val="00BA7BFC"/>
    <w:rsid w:val="00BC6379"/>
    <w:rsid w:val="00BE163D"/>
    <w:rsid w:val="00C555D8"/>
    <w:rsid w:val="00C624F4"/>
    <w:rsid w:val="00C80993"/>
    <w:rsid w:val="00CB67A4"/>
    <w:rsid w:val="00CD18A9"/>
    <w:rsid w:val="00CF1F5A"/>
    <w:rsid w:val="00D03D46"/>
    <w:rsid w:val="00D37CB6"/>
    <w:rsid w:val="00D61A6B"/>
    <w:rsid w:val="00DA705A"/>
    <w:rsid w:val="00DE3276"/>
    <w:rsid w:val="00DF4D61"/>
    <w:rsid w:val="00E14C17"/>
    <w:rsid w:val="00E160CD"/>
    <w:rsid w:val="00E16D6F"/>
    <w:rsid w:val="00E2535A"/>
    <w:rsid w:val="00E265F1"/>
    <w:rsid w:val="00E3514B"/>
    <w:rsid w:val="00E474ED"/>
    <w:rsid w:val="00E84BDF"/>
    <w:rsid w:val="00E917FF"/>
    <w:rsid w:val="00EB73C1"/>
    <w:rsid w:val="00EF3533"/>
    <w:rsid w:val="00F33FC7"/>
    <w:rsid w:val="00F80EF4"/>
    <w:rsid w:val="00F9727A"/>
    <w:rsid w:val="00FC34C4"/>
    <w:rsid w:val="00FE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86B405-8727-4ED2-8640-847408A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76B31"/>
    <w:pPr>
      <w:ind w:leftChars="100" w:left="315"/>
    </w:pPr>
  </w:style>
  <w:style w:type="paragraph" w:styleId="2">
    <w:name w:val="Body Text Indent 2"/>
    <w:basedOn w:val="a"/>
    <w:semiHidden/>
    <w:rsid w:val="00176B31"/>
    <w:pPr>
      <w:ind w:left="315" w:hangingChars="100" w:hanging="315"/>
    </w:pPr>
  </w:style>
  <w:style w:type="paragraph" w:styleId="3">
    <w:name w:val="Body Text Indent 3"/>
    <w:basedOn w:val="a"/>
    <w:semiHidden/>
    <w:rsid w:val="00176B31"/>
    <w:pPr>
      <w:ind w:leftChars="100" w:left="630" w:hangingChars="100" w:hanging="315"/>
    </w:pPr>
  </w:style>
  <w:style w:type="paragraph" w:styleId="a4">
    <w:name w:val="header"/>
    <w:basedOn w:val="a"/>
    <w:unhideWhenUsed/>
    <w:rsid w:val="00176B31"/>
    <w:pPr>
      <w:tabs>
        <w:tab w:val="center" w:pos="4252"/>
        <w:tab w:val="right" w:pos="8504"/>
      </w:tabs>
      <w:snapToGrid w:val="0"/>
    </w:pPr>
  </w:style>
  <w:style w:type="character" w:customStyle="1" w:styleId="1">
    <w:name w:val="(文字) (文字)1"/>
    <w:semiHidden/>
    <w:rsid w:val="00176B31"/>
    <w:rPr>
      <w:kern w:val="2"/>
      <w:sz w:val="21"/>
      <w:szCs w:val="24"/>
    </w:rPr>
  </w:style>
  <w:style w:type="paragraph" w:styleId="a5">
    <w:name w:val="footer"/>
    <w:basedOn w:val="a"/>
    <w:unhideWhenUsed/>
    <w:rsid w:val="00176B31"/>
    <w:pPr>
      <w:tabs>
        <w:tab w:val="center" w:pos="4252"/>
        <w:tab w:val="right" w:pos="8504"/>
      </w:tabs>
      <w:snapToGrid w:val="0"/>
    </w:pPr>
  </w:style>
  <w:style w:type="character" w:customStyle="1" w:styleId="a6">
    <w:name w:val="(文字) (文字)"/>
    <w:semiHidden/>
    <w:rsid w:val="00176B31"/>
    <w:rPr>
      <w:kern w:val="2"/>
      <w:sz w:val="21"/>
      <w:szCs w:val="24"/>
    </w:rPr>
  </w:style>
  <w:style w:type="paragraph" w:styleId="a7">
    <w:name w:val="Balloon Text"/>
    <w:basedOn w:val="a"/>
    <w:link w:val="a8"/>
    <w:uiPriority w:val="99"/>
    <w:semiHidden/>
    <w:unhideWhenUsed/>
    <w:rsid w:val="00DD51A0"/>
    <w:rPr>
      <w:rFonts w:ascii="Arial" w:eastAsia="ＭＳ ゴシック" w:hAnsi="Arial"/>
      <w:sz w:val="18"/>
      <w:szCs w:val="18"/>
      <w:lang w:val="x-none" w:eastAsia="x-none"/>
    </w:rPr>
  </w:style>
  <w:style w:type="character" w:customStyle="1" w:styleId="a8">
    <w:name w:val="吹き出し (文字)"/>
    <w:link w:val="a7"/>
    <w:uiPriority w:val="99"/>
    <w:semiHidden/>
    <w:rsid w:val="00DD51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3347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八王子支部移転問題</vt:lpstr>
      <vt:lpstr>八王子支部移転問題</vt:lpstr>
    </vt:vector>
  </TitlesOfParts>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八王子支部移転問題</dc:title>
  <dc:subject/>
  <dc:creator>nomura</dc:creator>
  <cp:keywords/>
  <cp:lastModifiedBy>小野寺 淳</cp:lastModifiedBy>
  <cp:revision>2</cp:revision>
  <cp:lastPrinted>2014-11-06T09:22:00Z</cp:lastPrinted>
  <dcterms:created xsi:type="dcterms:W3CDTF">2016-01-13T00:55:00Z</dcterms:created>
  <dcterms:modified xsi:type="dcterms:W3CDTF">2016-01-13T00:55:00Z</dcterms:modified>
</cp:coreProperties>
</file>