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B1" w:rsidRPr="002F5C6C" w:rsidRDefault="0085544F" w:rsidP="0085544F">
      <w:pPr>
        <w:autoSpaceDE w:val="0"/>
        <w:autoSpaceDN w:val="0"/>
        <w:rPr>
          <w:rFonts w:ascii="ＭＳ ゴシック" w:eastAsia="ＭＳ ゴシック" w:hAnsi="ＭＳ ゴシック"/>
          <w:sz w:val="22"/>
        </w:rPr>
      </w:pPr>
      <w:bookmarkStart w:id="0" w:name="_GoBack"/>
      <w:bookmarkEnd w:id="0"/>
      <w:r>
        <w:rPr>
          <w:rFonts w:ascii="ＭＳ ゴシック" w:eastAsia="ＭＳ ゴシック" w:hAnsi="ＭＳ ゴシック"/>
          <w:sz w:val="22"/>
        </w:rPr>
        <w:t>Ⅳ</w:t>
      </w:r>
      <w:r w:rsidRPr="002F5C6C">
        <w:rPr>
          <w:rFonts w:ascii="ＭＳ ゴシック" w:eastAsia="ＭＳ ゴシック" w:hAnsi="ＭＳ ゴシック"/>
          <w:sz w:val="22"/>
        </w:rPr>
        <w:t xml:space="preserve">　憲法問題</w:t>
      </w:r>
    </w:p>
    <w:p w:rsidR="00031FB1" w:rsidRPr="002F5C6C" w:rsidRDefault="00031FB1" w:rsidP="00031FB1">
      <w:pPr>
        <w:autoSpaceDE w:val="0"/>
        <w:autoSpaceDN w:val="0"/>
        <w:rPr>
          <w:rFonts w:ascii="ＭＳ ゴシック" w:eastAsia="ＭＳ ゴシック" w:hAnsi="ＭＳ ゴシック"/>
          <w:sz w:val="22"/>
        </w:rPr>
      </w:pPr>
      <w:r w:rsidRPr="002F5C6C">
        <w:rPr>
          <w:rFonts w:ascii="ＭＳ ゴシック" w:eastAsia="ＭＳ ゴシック" w:hAnsi="ＭＳ ゴシック" w:hint="eastAsia"/>
          <w:sz w:val="22"/>
        </w:rPr>
        <w:t>１　問題の所在</w:t>
      </w:r>
    </w:p>
    <w:p w:rsidR="00031FB1" w:rsidRPr="002F5C6C" w:rsidRDefault="00031FB1" w:rsidP="00031FB1">
      <w:pPr>
        <w:autoSpaceDE w:val="0"/>
        <w:autoSpaceDN w:val="0"/>
        <w:ind w:left="480" w:hangingChars="200" w:hanging="480"/>
        <w:rPr>
          <w:rFonts w:asciiTheme="minorEastAsia" w:hAnsiTheme="minorEastAsia"/>
          <w:sz w:val="21"/>
          <w:szCs w:val="21"/>
        </w:rPr>
      </w:pPr>
      <w:r w:rsidRPr="002F5C6C">
        <w:rPr>
          <w:rFonts w:hAnsi="ＭＳ 明朝" w:hint="eastAsia"/>
        </w:rPr>
        <w:t xml:space="preserve">　　　</w:t>
      </w:r>
      <w:r w:rsidRPr="002F5C6C">
        <w:rPr>
          <w:rFonts w:asciiTheme="minorEastAsia" w:hAnsiTheme="minorEastAsia" w:hint="eastAsia"/>
          <w:sz w:val="21"/>
          <w:szCs w:val="21"/>
        </w:rPr>
        <w:t>第二次安倍内閣は、</w:t>
      </w:r>
      <w:r w:rsidRPr="002F5C6C">
        <w:rPr>
          <w:rFonts w:asciiTheme="minorEastAsia" w:hAnsiTheme="minorEastAsia"/>
          <w:sz w:val="21"/>
          <w:szCs w:val="21"/>
        </w:rPr>
        <w:t>2014</w:t>
      </w:r>
      <w:r w:rsidRPr="002F5C6C">
        <w:rPr>
          <w:rFonts w:asciiTheme="minorEastAsia" w:hAnsiTheme="minorEastAsia" w:hint="eastAsia"/>
          <w:sz w:val="21"/>
          <w:szCs w:val="21"/>
        </w:rPr>
        <w:t>（平成</w:t>
      </w:r>
      <w:r w:rsidRPr="002F5C6C">
        <w:rPr>
          <w:rFonts w:asciiTheme="minorEastAsia" w:hAnsiTheme="minorEastAsia"/>
          <w:sz w:val="21"/>
          <w:szCs w:val="21"/>
        </w:rPr>
        <w:t>26</w:t>
      </w:r>
      <w:r w:rsidRPr="002F5C6C">
        <w:rPr>
          <w:rFonts w:asciiTheme="minorEastAsia" w:hAnsiTheme="minorEastAsia" w:hint="eastAsia"/>
          <w:sz w:val="21"/>
          <w:szCs w:val="21"/>
        </w:rPr>
        <w:t>）年</w:t>
      </w:r>
      <w:r w:rsidRPr="002F5C6C">
        <w:rPr>
          <w:rFonts w:asciiTheme="minorEastAsia" w:hAnsiTheme="minorEastAsia"/>
          <w:sz w:val="21"/>
          <w:szCs w:val="21"/>
        </w:rPr>
        <w:t>7</w:t>
      </w:r>
      <w:r w:rsidRPr="002F5C6C">
        <w:rPr>
          <w:rFonts w:asciiTheme="minorEastAsia" w:hAnsiTheme="minorEastAsia" w:hint="eastAsia"/>
          <w:sz w:val="21"/>
          <w:szCs w:val="21"/>
        </w:rPr>
        <w:t>月</w:t>
      </w:r>
      <w:r w:rsidRPr="002F5C6C">
        <w:rPr>
          <w:rFonts w:asciiTheme="minorEastAsia" w:hAnsiTheme="minorEastAsia"/>
          <w:sz w:val="21"/>
          <w:szCs w:val="21"/>
        </w:rPr>
        <w:t>1</w:t>
      </w:r>
      <w:r w:rsidRPr="002F5C6C">
        <w:rPr>
          <w:rFonts w:asciiTheme="minorEastAsia" w:hAnsiTheme="minorEastAsia" w:hint="eastAsia"/>
          <w:sz w:val="21"/>
          <w:szCs w:val="21"/>
        </w:rPr>
        <w:t>日、「国の存立を全うし、国民を守るための切れ目のない安全保障法制の整備について」と題する閣議決定を行い、「我が国に対する武力攻撃が発生した場合のみならず、我が国と密接な関係にある他国に対する武力攻撃が発生し、これにより我が国の存立が脅かされ、国民の生命、自由及び幸福追求の権利が根底から覆される明白な危険がある場合において、これを排除し、我が国の存立を全うし、国民を守るために他に適当な手段がないときに、必要最小限度の実力を行使すること」ができるとして、集団的自衛権の行使も憲法上認められる場合があるとの見解を示した。また、上記閣議決定に基づいて、自衛隊が集団的自衛権の行使としての活動を実際に実施できるようにするため、平和安全法制関連</w:t>
      </w:r>
      <w:r w:rsidRPr="002F5C6C">
        <w:rPr>
          <w:rFonts w:asciiTheme="minorEastAsia" w:hAnsiTheme="minorEastAsia"/>
          <w:sz w:val="21"/>
          <w:szCs w:val="21"/>
        </w:rPr>
        <w:t>2</w:t>
      </w:r>
      <w:r w:rsidRPr="002F5C6C">
        <w:rPr>
          <w:rFonts w:asciiTheme="minorEastAsia" w:hAnsiTheme="minorEastAsia" w:hint="eastAsia"/>
          <w:sz w:val="21"/>
          <w:szCs w:val="21"/>
        </w:rPr>
        <w:t>法を国会に上程し、</w:t>
      </w:r>
      <w:r w:rsidRPr="002F5C6C">
        <w:rPr>
          <w:rFonts w:asciiTheme="minorEastAsia" w:hAnsiTheme="minorEastAsia"/>
          <w:sz w:val="21"/>
          <w:szCs w:val="21"/>
        </w:rPr>
        <w:t>2015</w:t>
      </w:r>
      <w:r w:rsidRPr="002F5C6C">
        <w:rPr>
          <w:rFonts w:asciiTheme="minorEastAsia" w:hAnsiTheme="minorEastAsia" w:hint="eastAsia"/>
          <w:sz w:val="21"/>
          <w:szCs w:val="21"/>
        </w:rPr>
        <w:t>（平成</w:t>
      </w:r>
      <w:r w:rsidRPr="002F5C6C">
        <w:rPr>
          <w:rFonts w:asciiTheme="minorEastAsia" w:hAnsiTheme="minorEastAsia"/>
          <w:sz w:val="21"/>
          <w:szCs w:val="21"/>
        </w:rPr>
        <w:t>27</w:t>
      </w:r>
      <w:r w:rsidRPr="002F5C6C">
        <w:rPr>
          <w:rFonts w:asciiTheme="minorEastAsia" w:hAnsiTheme="minorEastAsia" w:hint="eastAsia"/>
          <w:sz w:val="21"/>
          <w:szCs w:val="21"/>
        </w:rPr>
        <w:t>）年</w:t>
      </w:r>
      <w:r w:rsidRPr="002F5C6C">
        <w:rPr>
          <w:rFonts w:asciiTheme="minorEastAsia" w:hAnsiTheme="minorEastAsia"/>
          <w:sz w:val="21"/>
          <w:szCs w:val="21"/>
        </w:rPr>
        <w:t>9</w:t>
      </w:r>
      <w:r w:rsidRPr="002F5C6C">
        <w:rPr>
          <w:rFonts w:asciiTheme="minorEastAsia" w:hAnsiTheme="minorEastAsia" w:hint="eastAsia"/>
          <w:sz w:val="21"/>
          <w:szCs w:val="21"/>
        </w:rPr>
        <w:t>月</w:t>
      </w:r>
      <w:r w:rsidRPr="002F5C6C">
        <w:rPr>
          <w:rFonts w:asciiTheme="minorEastAsia" w:hAnsiTheme="minorEastAsia"/>
          <w:sz w:val="21"/>
          <w:szCs w:val="21"/>
        </w:rPr>
        <w:t>19</w:t>
      </w:r>
      <w:r w:rsidRPr="002F5C6C">
        <w:rPr>
          <w:rFonts w:asciiTheme="minorEastAsia" w:hAnsiTheme="minorEastAsia" w:hint="eastAsia"/>
          <w:sz w:val="21"/>
          <w:szCs w:val="21"/>
        </w:rPr>
        <w:t>日に成立させた（</w:t>
      </w:r>
      <w:r w:rsidRPr="002F5C6C">
        <w:rPr>
          <w:rFonts w:asciiTheme="minorEastAsia" w:hAnsiTheme="minorEastAsia"/>
          <w:sz w:val="21"/>
          <w:szCs w:val="21"/>
        </w:rPr>
        <w:t>2015</w:t>
      </w:r>
      <w:r w:rsidRPr="002F5C6C">
        <w:rPr>
          <w:rFonts w:asciiTheme="minorEastAsia" w:hAnsiTheme="minorEastAsia" w:hint="eastAsia"/>
          <w:sz w:val="21"/>
          <w:szCs w:val="21"/>
        </w:rPr>
        <w:t>（平成</w:t>
      </w:r>
      <w:r w:rsidRPr="002F5C6C">
        <w:rPr>
          <w:rFonts w:asciiTheme="minorEastAsia" w:hAnsiTheme="minorEastAsia"/>
          <w:sz w:val="21"/>
          <w:szCs w:val="21"/>
        </w:rPr>
        <w:t>27</w:t>
      </w:r>
      <w:r w:rsidRPr="002F5C6C">
        <w:rPr>
          <w:rFonts w:asciiTheme="minorEastAsia" w:hAnsiTheme="minorEastAsia" w:hint="eastAsia"/>
          <w:sz w:val="21"/>
          <w:szCs w:val="21"/>
        </w:rPr>
        <w:t>）年</w:t>
      </w:r>
      <w:r w:rsidRPr="002F5C6C">
        <w:rPr>
          <w:rFonts w:asciiTheme="minorEastAsia" w:hAnsiTheme="minorEastAsia"/>
          <w:sz w:val="21"/>
          <w:szCs w:val="21"/>
        </w:rPr>
        <w:t>9</w:t>
      </w:r>
      <w:r w:rsidRPr="002F5C6C">
        <w:rPr>
          <w:rFonts w:asciiTheme="minorEastAsia" w:hAnsiTheme="minorEastAsia" w:hint="eastAsia"/>
          <w:sz w:val="21"/>
          <w:szCs w:val="21"/>
        </w:rPr>
        <w:t>月</w:t>
      </w:r>
      <w:r w:rsidRPr="002F5C6C">
        <w:rPr>
          <w:rFonts w:asciiTheme="minorEastAsia" w:hAnsiTheme="minorEastAsia"/>
          <w:sz w:val="21"/>
          <w:szCs w:val="21"/>
        </w:rPr>
        <w:t>30</w:t>
      </w:r>
      <w:r w:rsidRPr="002F5C6C">
        <w:rPr>
          <w:rFonts w:asciiTheme="minorEastAsia" w:hAnsiTheme="minorEastAsia" w:hint="eastAsia"/>
          <w:sz w:val="21"/>
          <w:szCs w:val="21"/>
        </w:rPr>
        <w:t>日公布）。</w:t>
      </w:r>
    </w:p>
    <w:p w:rsidR="00031FB1" w:rsidRPr="002F5C6C" w:rsidRDefault="00031FB1" w:rsidP="00031FB1">
      <w:pPr>
        <w:autoSpaceDE w:val="0"/>
        <w:autoSpaceDN w:val="0"/>
        <w:ind w:left="422" w:hangingChars="200" w:hanging="422"/>
        <w:rPr>
          <w:rFonts w:asciiTheme="minorEastAsia" w:hAnsiTheme="minorEastAsia"/>
          <w:sz w:val="21"/>
          <w:szCs w:val="21"/>
        </w:rPr>
      </w:pPr>
      <w:r w:rsidRPr="002F5C6C">
        <w:rPr>
          <w:rFonts w:asciiTheme="minorEastAsia" w:hAnsiTheme="minorEastAsia" w:hint="eastAsia"/>
          <w:b/>
          <w:sz w:val="21"/>
          <w:szCs w:val="21"/>
        </w:rPr>
        <w:t xml:space="preserve">　　　</w:t>
      </w:r>
      <w:r w:rsidRPr="002F5C6C">
        <w:rPr>
          <w:rFonts w:asciiTheme="minorEastAsia" w:hAnsiTheme="minorEastAsia" w:hint="eastAsia"/>
          <w:sz w:val="21"/>
          <w:szCs w:val="21"/>
        </w:rPr>
        <w:t>しかしながら、平和安全法制関連</w:t>
      </w:r>
      <w:r w:rsidRPr="002F5C6C">
        <w:rPr>
          <w:rFonts w:asciiTheme="minorEastAsia" w:hAnsiTheme="minorEastAsia"/>
          <w:sz w:val="21"/>
          <w:szCs w:val="21"/>
        </w:rPr>
        <w:t>2</w:t>
      </w:r>
      <w:r w:rsidRPr="002F5C6C">
        <w:rPr>
          <w:rFonts w:asciiTheme="minorEastAsia" w:hAnsiTheme="minorEastAsia" w:hint="eastAsia"/>
          <w:sz w:val="21"/>
          <w:szCs w:val="21"/>
        </w:rPr>
        <w:t>法を審議中の衆議院の憲法審査会において、参考人として招致された</w:t>
      </w:r>
      <w:r w:rsidRPr="002F5C6C">
        <w:rPr>
          <w:rFonts w:asciiTheme="minorEastAsia" w:hAnsiTheme="minorEastAsia"/>
          <w:sz w:val="21"/>
          <w:szCs w:val="21"/>
        </w:rPr>
        <w:t>3</w:t>
      </w:r>
      <w:r w:rsidRPr="002F5C6C">
        <w:rPr>
          <w:rFonts w:asciiTheme="minorEastAsia" w:hAnsiTheme="minorEastAsia" w:hint="eastAsia"/>
          <w:sz w:val="21"/>
          <w:szCs w:val="21"/>
        </w:rPr>
        <w:t>名の大学教授が全員憲法違反であるとの意見を表明したとおり、集団的自衛権の行使は、日本国憲法に反して許されないのではないか、それ故集団的自衛権の行使を定めた平和安全法制関連</w:t>
      </w:r>
      <w:r w:rsidRPr="002F5C6C">
        <w:rPr>
          <w:rFonts w:asciiTheme="minorEastAsia" w:hAnsiTheme="minorEastAsia"/>
          <w:sz w:val="21"/>
          <w:szCs w:val="21"/>
        </w:rPr>
        <w:t>2</w:t>
      </w:r>
      <w:r w:rsidRPr="002F5C6C">
        <w:rPr>
          <w:rFonts w:asciiTheme="minorEastAsia" w:hAnsiTheme="minorEastAsia" w:hint="eastAsia"/>
          <w:sz w:val="21"/>
          <w:szCs w:val="21"/>
        </w:rPr>
        <w:t>法は、違憲無効ではないかという点が問題となる。</w:t>
      </w:r>
    </w:p>
    <w:p w:rsidR="00031FB1" w:rsidRPr="002F5C6C" w:rsidRDefault="00031FB1" w:rsidP="00031FB1">
      <w:pPr>
        <w:autoSpaceDE w:val="0"/>
        <w:autoSpaceDN w:val="0"/>
        <w:rPr>
          <w:b/>
        </w:rPr>
      </w:pPr>
    </w:p>
    <w:p w:rsidR="00031FB1" w:rsidRPr="002F5C6C" w:rsidRDefault="00031FB1" w:rsidP="00031FB1">
      <w:pPr>
        <w:autoSpaceDE w:val="0"/>
        <w:autoSpaceDN w:val="0"/>
        <w:rPr>
          <w:rFonts w:ascii="ＭＳ ゴシック" w:eastAsia="ＭＳ ゴシック" w:hAnsi="ＭＳ ゴシック"/>
          <w:sz w:val="22"/>
        </w:rPr>
      </w:pPr>
      <w:r w:rsidRPr="002F5C6C">
        <w:rPr>
          <w:rFonts w:ascii="ＭＳ ゴシック" w:eastAsia="ＭＳ ゴシック" w:hAnsi="ＭＳ ゴシック" w:hint="eastAsia"/>
          <w:sz w:val="22"/>
        </w:rPr>
        <w:t>２　集団的自衛権行使の解釈について</w:t>
      </w:r>
    </w:p>
    <w:p w:rsidR="00031FB1" w:rsidRPr="002F5C6C" w:rsidRDefault="00031FB1" w:rsidP="00031FB1">
      <w:pPr>
        <w:autoSpaceDE w:val="0"/>
        <w:autoSpaceDN w:val="0"/>
        <w:ind w:leftChars="50" w:left="435" w:hangingChars="150" w:hanging="315"/>
        <w:rPr>
          <w:rFonts w:asciiTheme="minorEastAsia" w:hAnsiTheme="minorEastAsia"/>
          <w:sz w:val="21"/>
          <w:szCs w:val="21"/>
        </w:rPr>
      </w:pPr>
      <w:r w:rsidRPr="002F5C6C">
        <w:rPr>
          <w:rFonts w:asciiTheme="minorEastAsia" w:hAnsiTheme="minorEastAsia" w:hint="eastAsia"/>
          <w:sz w:val="21"/>
          <w:szCs w:val="21"/>
        </w:rPr>
        <w:t>(1)  憲法前文と第9条</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日本国憲法は、その前文において「日本国民は、正当に選挙された国会における代表者を通じて行動し、われらとわれらの子孫のために、諸国民との協和による成果と、わが国全土にわたつて自由のもたらす恵沢を確保し、政府の行為によつて再び戦争の惨禍が起ることのないやうにすることを決意し、ここに主権が国民に存することを宣言し、この憲法を確定する。そもそも国政は、国民の厳粛な信託によるものであつて、その権威は国民に由来し、その権力は国民の代表者がこれを行使し、その福利は国民がこれを享受する。これは人類普遍の原理であり、この憲法は、かかる原理に基くものである。われらは、これに反する一切の憲法、法令及び詔勅を排除する。」と述べて、平和主義を憲法の基本原理として採用した。この前文の平和主義は</w:t>
      </w:r>
      <w:r w:rsidRPr="002F5C6C">
        <w:rPr>
          <w:rFonts w:asciiTheme="minorEastAsia" w:hAnsiTheme="minorEastAsia"/>
          <w:sz w:val="21"/>
          <w:szCs w:val="21"/>
        </w:rPr>
        <w:t>9</w:t>
      </w:r>
      <w:r w:rsidRPr="002F5C6C">
        <w:rPr>
          <w:rFonts w:asciiTheme="minorEastAsia" w:hAnsiTheme="minorEastAsia" w:hint="eastAsia"/>
          <w:sz w:val="21"/>
          <w:szCs w:val="21"/>
        </w:rPr>
        <w:t>条に具体化され、第</w:t>
      </w:r>
      <w:r w:rsidRPr="002F5C6C">
        <w:rPr>
          <w:rFonts w:asciiTheme="minorEastAsia" w:hAnsiTheme="minorEastAsia"/>
          <w:sz w:val="21"/>
          <w:szCs w:val="21"/>
        </w:rPr>
        <w:t>1</w:t>
      </w:r>
      <w:r w:rsidRPr="002F5C6C">
        <w:rPr>
          <w:rFonts w:asciiTheme="minorEastAsia" w:hAnsiTheme="minorEastAsia" w:hint="eastAsia"/>
          <w:sz w:val="21"/>
          <w:szCs w:val="21"/>
        </w:rPr>
        <w:t>項で「日本国民は、正義と秩序を基調とする国際平和を誠実に希求し、国権の発動たる戦争と、武力による威嚇又は武力の行使は、国際紛争を解決する手段としては、永久にこれを放棄する。」と述べ、第</w:t>
      </w:r>
      <w:r w:rsidRPr="002F5C6C">
        <w:rPr>
          <w:rFonts w:asciiTheme="minorEastAsia" w:hAnsiTheme="minorEastAsia"/>
          <w:sz w:val="21"/>
          <w:szCs w:val="21"/>
        </w:rPr>
        <w:t>2</w:t>
      </w:r>
      <w:r w:rsidRPr="002F5C6C">
        <w:rPr>
          <w:rFonts w:asciiTheme="minorEastAsia" w:hAnsiTheme="minorEastAsia" w:hint="eastAsia"/>
          <w:sz w:val="21"/>
          <w:szCs w:val="21"/>
        </w:rPr>
        <w:t>項で「前項の目的を達するため、陸海空軍その他の戦力は、これを保持しない。国の交戦権は、これを認めない。」と述べて、戦争の</w:t>
      </w:r>
      <w:r w:rsidRPr="002F5C6C">
        <w:rPr>
          <w:rFonts w:asciiTheme="minorEastAsia" w:hAnsiTheme="minorEastAsia" w:hint="eastAsia"/>
          <w:sz w:val="21"/>
          <w:szCs w:val="21"/>
        </w:rPr>
        <w:lastRenderedPageBreak/>
        <w:t>放棄を表明している。</w:t>
      </w:r>
    </w:p>
    <w:p w:rsidR="00031FB1" w:rsidRPr="002F5C6C" w:rsidRDefault="00031FB1" w:rsidP="00031FB1">
      <w:pPr>
        <w:autoSpaceDE w:val="0"/>
        <w:autoSpaceDN w:val="0"/>
        <w:ind w:leftChars="50" w:left="435" w:hangingChars="150" w:hanging="315"/>
        <w:rPr>
          <w:rFonts w:asciiTheme="minorEastAsia" w:hAnsiTheme="minorEastAsia"/>
          <w:sz w:val="21"/>
          <w:szCs w:val="21"/>
        </w:rPr>
      </w:pPr>
      <w:r w:rsidRPr="002F5C6C">
        <w:rPr>
          <w:rFonts w:asciiTheme="minorEastAsia" w:hAnsiTheme="minorEastAsia" w:hint="eastAsia"/>
          <w:sz w:val="21"/>
          <w:szCs w:val="21"/>
        </w:rPr>
        <w:t>(2)　憲法制定時の政府解釈と自衛隊の創設</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日本国憲法の制定過程における</w:t>
      </w:r>
      <w:r w:rsidRPr="002F5C6C">
        <w:rPr>
          <w:rFonts w:asciiTheme="minorEastAsia" w:hAnsiTheme="minorEastAsia"/>
          <w:sz w:val="21"/>
          <w:szCs w:val="21"/>
        </w:rPr>
        <w:t>1946</w:t>
      </w:r>
      <w:r w:rsidRPr="002F5C6C">
        <w:rPr>
          <w:rFonts w:asciiTheme="minorEastAsia" w:hAnsiTheme="minorEastAsia" w:hint="eastAsia"/>
          <w:sz w:val="21"/>
          <w:szCs w:val="21"/>
        </w:rPr>
        <w:t>（昭和</w:t>
      </w:r>
      <w:r w:rsidRPr="002F5C6C">
        <w:rPr>
          <w:rFonts w:asciiTheme="minorEastAsia" w:hAnsiTheme="minorEastAsia"/>
          <w:sz w:val="21"/>
          <w:szCs w:val="21"/>
        </w:rPr>
        <w:t>21</w:t>
      </w:r>
      <w:r w:rsidRPr="002F5C6C">
        <w:rPr>
          <w:rFonts w:asciiTheme="minorEastAsia" w:hAnsiTheme="minorEastAsia" w:hint="eastAsia"/>
          <w:sz w:val="21"/>
          <w:szCs w:val="21"/>
        </w:rPr>
        <w:t>）年</w:t>
      </w:r>
      <w:r w:rsidRPr="002F5C6C">
        <w:rPr>
          <w:rFonts w:asciiTheme="minorEastAsia" w:hAnsiTheme="minorEastAsia"/>
          <w:sz w:val="21"/>
          <w:szCs w:val="21"/>
        </w:rPr>
        <w:t>4</w:t>
      </w:r>
      <w:r w:rsidRPr="002F5C6C">
        <w:rPr>
          <w:rFonts w:asciiTheme="minorEastAsia" w:hAnsiTheme="minorEastAsia" w:hint="eastAsia"/>
          <w:sz w:val="21"/>
          <w:szCs w:val="21"/>
        </w:rPr>
        <w:t>月、枢密院と帝国議会での審議に備えて法制局が作成した「憲法改正草案に関する想定問答・同草案説明　第三輯」及びその増補には、「我國に対し、外國が戦争を仕掛けて来た場合は如何」「第九条の規定と自衛戦争との関係如何」との問いに対し、第</w:t>
      </w:r>
      <w:r w:rsidRPr="002F5C6C">
        <w:rPr>
          <w:rFonts w:asciiTheme="minorEastAsia" w:hAnsiTheme="minorEastAsia"/>
          <w:sz w:val="21"/>
          <w:szCs w:val="21"/>
        </w:rPr>
        <w:t>9</w:t>
      </w:r>
      <w:r w:rsidRPr="002F5C6C">
        <w:rPr>
          <w:rFonts w:asciiTheme="minorEastAsia" w:hAnsiTheme="minorEastAsia" w:hint="eastAsia"/>
          <w:sz w:val="21"/>
          <w:szCs w:val="21"/>
        </w:rPr>
        <w:t>条は全体として侵略、自衛を問わず、すべての戦争を放棄するが、「自衛権」に基づく「緊急避難」ないし「正当防衛」的行動までなし得ないわけではない（外国の侵略に対し拱手してこれを甘受しなければならないのかといえば、そうではない。その地の国民が、有り合わせの武器をとって蹶起し、抵抗することは、もとより差し支えないし、又かかるゲリラ戦は相当に有効である。しかし、これは国軍による、国の交戦ではない。したがって、国の戦力はなくともできるし、国の交戦権は必要としない。この場合の侵略軍に対する殺傷行為は、交戦権の効果として適法となるのでなく、緊急避難ないし正当防衛の法理により説明すべきものである。）と記されてい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当時の吉田茂首相が同年</w:t>
      </w:r>
      <w:r w:rsidRPr="002F5C6C">
        <w:rPr>
          <w:rFonts w:asciiTheme="minorEastAsia" w:hAnsiTheme="minorEastAsia"/>
          <w:sz w:val="21"/>
          <w:szCs w:val="21"/>
        </w:rPr>
        <w:t>6</w:t>
      </w:r>
      <w:r w:rsidRPr="002F5C6C">
        <w:rPr>
          <w:rFonts w:asciiTheme="minorEastAsia" w:hAnsiTheme="minorEastAsia" w:hint="eastAsia"/>
          <w:sz w:val="21"/>
          <w:szCs w:val="21"/>
        </w:rPr>
        <w:t>月</w:t>
      </w:r>
      <w:r w:rsidRPr="002F5C6C">
        <w:rPr>
          <w:rFonts w:asciiTheme="minorEastAsia" w:hAnsiTheme="minorEastAsia"/>
          <w:sz w:val="21"/>
          <w:szCs w:val="21"/>
        </w:rPr>
        <w:t>26</w:t>
      </w:r>
      <w:r w:rsidRPr="002F5C6C">
        <w:rPr>
          <w:rFonts w:asciiTheme="minorEastAsia" w:hAnsiTheme="minorEastAsia" w:hint="eastAsia"/>
          <w:sz w:val="21"/>
          <w:szCs w:val="21"/>
        </w:rPr>
        <w:t>日の衆議院帝国憲法改正案第</w:t>
      </w:r>
      <w:r w:rsidRPr="002F5C6C">
        <w:rPr>
          <w:rFonts w:asciiTheme="minorEastAsia" w:hAnsiTheme="minorEastAsia"/>
          <w:sz w:val="21"/>
          <w:szCs w:val="21"/>
        </w:rPr>
        <w:t>1</w:t>
      </w:r>
      <w:r w:rsidRPr="002F5C6C">
        <w:rPr>
          <w:rFonts w:asciiTheme="minorEastAsia" w:hAnsiTheme="minorEastAsia" w:hint="eastAsia"/>
          <w:sz w:val="21"/>
          <w:szCs w:val="21"/>
        </w:rPr>
        <w:t>読会にて、戦争放棄について、自衛のための戦争も交戦権も放棄したものであると言明したことも知られるところである。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いわゆる芦田修正により、第</w:t>
      </w:r>
      <w:r w:rsidRPr="002F5C6C">
        <w:rPr>
          <w:rFonts w:asciiTheme="minorEastAsia" w:hAnsiTheme="minorEastAsia"/>
          <w:sz w:val="21"/>
          <w:szCs w:val="21"/>
        </w:rPr>
        <w:t>2</w:t>
      </w:r>
      <w:r w:rsidRPr="002F5C6C">
        <w:rPr>
          <w:rFonts w:asciiTheme="minorEastAsia" w:hAnsiTheme="minorEastAsia" w:hint="eastAsia"/>
          <w:sz w:val="21"/>
          <w:szCs w:val="21"/>
        </w:rPr>
        <w:t>項冒頭に「前項の目的を達するため」という文言が入った後も、政府は、第</w:t>
      </w:r>
      <w:r w:rsidRPr="002F5C6C">
        <w:rPr>
          <w:rFonts w:asciiTheme="minorEastAsia" w:hAnsiTheme="minorEastAsia"/>
          <w:sz w:val="21"/>
          <w:szCs w:val="21"/>
        </w:rPr>
        <w:t>1</w:t>
      </w:r>
      <w:r w:rsidRPr="002F5C6C">
        <w:rPr>
          <w:rFonts w:asciiTheme="minorEastAsia" w:hAnsiTheme="minorEastAsia" w:hint="eastAsia"/>
          <w:sz w:val="21"/>
          <w:szCs w:val="21"/>
        </w:rPr>
        <w:t>項が侵略戦争を否定するものであって、自衛戦争を否定するものではないが、第</w:t>
      </w:r>
      <w:r w:rsidRPr="002F5C6C">
        <w:rPr>
          <w:rFonts w:asciiTheme="minorEastAsia" w:hAnsiTheme="minorEastAsia"/>
          <w:sz w:val="21"/>
          <w:szCs w:val="21"/>
        </w:rPr>
        <w:t>2</w:t>
      </w:r>
      <w:r w:rsidRPr="002F5C6C">
        <w:rPr>
          <w:rFonts w:asciiTheme="minorEastAsia" w:hAnsiTheme="minorEastAsia" w:hint="eastAsia"/>
          <w:sz w:val="21"/>
          <w:szCs w:val="21"/>
        </w:rPr>
        <w:t>項が戦力の保持及び交戦権を否定する結果として、結局、自衛戦争をも行うことができないことになるとの解釈に特段の変化はないとの見解を示していた。</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ところが、</w:t>
      </w:r>
      <w:r w:rsidRPr="002F5C6C">
        <w:rPr>
          <w:rFonts w:asciiTheme="minorEastAsia" w:hAnsiTheme="minorEastAsia"/>
          <w:sz w:val="21"/>
          <w:szCs w:val="21"/>
        </w:rPr>
        <w:t>1950</w:t>
      </w:r>
      <w:r w:rsidRPr="002F5C6C">
        <w:rPr>
          <w:rFonts w:asciiTheme="minorEastAsia" w:hAnsiTheme="minorEastAsia" w:hint="eastAsia"/>
          <w:sz w:val="21"/>
          <w:szCs w:val="21"/>
        </w:rPr>
        <w:t>（昭和</w:t>
      </w:r>
      <w:r w:rsidRPr="002F5C6C">
        <w:rPr>
          <w:rFonts w:asciiTheme="minorEastAsia" w:hAnsiTheme="minorEastAsia"/>
          <w:sz w:val="21"/>
          <w:szCs w:val="21"/>
        </w:rPr>
        <w:t>25</w:t>
      </w:r>
      <w:r w:rsidRPr="002F5C6C">
        <w:rPr>
          <w:rFonts w:asciiTheme="minorEastAsia" w:hAnsiTheme="minorEastAsia" w:hint="eastAsia"/>
          <w:sz w:val="21"/>
          <w:szCs w:val="21"/>
        </w:rPr>
        <w:t>）年に朝鮮戦争が勃発し、在日米軍が国連軍として参戦することが決まると、軍事的空白を埋めるべくＧＨＱの占領政策の一環として警察予備隊が設置され、</w:t>
      </w:r>
      <w:r w:rsidRPr="002F5C6C">
        <w:rPr>
          <w:rFonts w:asciiTheme="minorEastAsia" w:hAnsiTheme="minorEastAsia"/>
          <w:sz w:val="21"/>
          <w:szCs w:val="21"/>
        </w:rPr>
        <w:t>1952</w:t>
      </w:r>
      <w:r w:rsidRPr="002F5C6C">
        <w:rPr>
          <w:rFonts w:asciiTheme="minorEastAsia" w:hAnsiTheme="minorEastAsia" w:hint="eastAsia"/>
          <w:sz w:val="21"/>
          <w:szCs w:val="21"/>
        </w:rPr>
        <w:t>（昭和</w:t>
      </w:r>
      <w:r w:rsidRPr="002F5C6C">
        <w:rPr>
          <w:rFonts w:asciiTheme="minorEastAsia" w:hAnsiTheme="minorEastAsia"/>
          <w:sz w:val="21"/>
          <w:szCs w:val="21"/>
        </w:rPr>
        <w:t>27</w:t>
      </w:r>
      <w:r w:rsidRPr="002F5C6C">
        <w:rPr>
          <w:rFonts w:asciiTheme="minorEastAsia" w:hAnsiTheme="minorEastAsia" w:hint="eastAsia"/>
          <w:sz w:val="21"/>
          <w:szCs w:val="21"/>
        </w:rPr>
        <w:t>）年に保安隊への改組と警備隊の設置を経て、</w:t>
      </w:r>
      <w:r w:rsidRPr="002F5C6C">
        <w:rPr>
          <w:rFonts w:asciiTheme="minorEastAsia" w:hAnsiTheme="minorEastAsia"/>
          <w:sz w:val="21"/>
          <w:szCs w:val="21"/>
        </w:rPr>
        <w:t>1954</w:t>
      </w:r>
      <w:r w:rsidRPr="002F5C6C">
        <w:rPr>
          <w:rFonts w:asciiTheme="minorEastAsia" w:hAnsiTheme="minorEastAsia" w:hint="eastAsia"/>
          <w:sz w:val="21"/>
          <w:szCs w:val="21"/>
        </w:rPr>
        <w:t>（昭和</w:t>
      </w:r>
      <w:r w:rsidRPr="002F5C6C">
        <w:rPr>
          <w:rFonts w:asciiTheme="minorEastAsia" w:hAnsiTheme="minorEastAsia"/>
          <w:sz w:val="21"/>
          <w:szCs w:val="21"/>
        </w:rPr>
        <w:t>29</w:t>
      </w:r>
      <w:r w:rsidRPr="002F5C6C">
        <w:rPr>
          <w:rFonts w:asciiTheme="minorEastAsia" w:hAnsiTheme="minorEastAsia" w:hint="eastAsia"/>
          <w:sz w:val="21"/>
          <w:szCs w:val="21"/>
        </w:rPr>
        <w:t>）年には自衛隊が創設されるに至った。そして、その保有する「実力」が「警察力」から「自衛力」へと強化されていく過程で、憲法第</w:t>
      </w:r>
      <w:r w:rsidRPr="002F5C6C">
        <w:rPr>
          <w:rFonts w:asciiTheme="minorEastAsia" w:hAnsiTheme="minorEastAsia"/>
          <w:sz w:val="21"/>
          <w:szCs w:val="21"/>
        </w:rPr>
        <w:t>9</w:t>
      </w:r>
      <w:r w:rsidRPr="002F5C6C">
        <w:rPr>
          <w:rFonts w:asciiTheme="minorEastAsia" w:hAnsiTheme="minorEastAsia" w:hint="eastAsia"/>
          <w:sz w:val="21"/>
          <w:szCs w:val="21"/>
        </w:rPr>
        <w:t>条との整合性をめぐって深刻な対立が生じた。東西冷戦終結後の</w:t>
      </w:r>
      <w:r w:rsidRPr="002F5C6C">
        <w:rPr>
          <w:rFonts w:asciiTheme="minorEastAsia" w:hAnsiTheme="minorEastAsia"/>
          <w:sz w:val="21"/>
          <w:szCs w:val="21"/>
        </w:rPr>
        <w:t>1990</w:t>
      </w:r>
      <w:r w:rsidRPr="002F5C6C">
        <w:rPr>
          <w:rFonts w:asciiTheme="minorEastAsia" w:hAnsiTheme="minorEastAsia" w:hint="eastAsia"/>
          <w:sz w:val="21"/>
          <w:szCs w:val="21"/>
        </w:rPr>
        <w:t>年代以降は、わが国を取りまく環境の変化を強調して、わが国を集団的自衛権を行使することのできる国にしようとする動きが現れ、ついに国政上重要な争点となるに至った。</w:t>
      </w:r>
    </w:p>
    <w:p w:rsidR="00031FB1" w:rsidRPr="002F5C6C" w:rsidRDefault="00031FB1" w:rsidP="00031FB1">
      <w:pPr>
        <w:autoSpaceDE w:val="0"/>
        <w:autoSpaceDN w:val="0"/>
        <w:ind w:leftChars="50" w:left="435" w:hangingChars="150" w:hanging="315"/>
        <w:rPr>
          <w:rFonts w:asciiTheme="minorEastAsia" w:hAnsiTheme="minorEastAsia"/>
          <w:sz w:val="21"/>
          <w:szCs w:val="21"/>
        </w:rPr>
      </w:pPr>
      <w:r w:rsidRPr="002F5C6C">
        <w:rPr>
          <w:rFonts w:asciiTheme="minorEastAsia" w:hAnsiTheme="minorEastAsia" w:hint="eastAsia"/>
          <w:sz w:val="21"/>
          <w:szCs w:val="21"/>
        </w:rPr>
        <w:t>(3)  憲法9条第2項の政府解釈</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自衛隊は、それが有する装備に照らして陸海空軍などの「戦力」にほかならないとして憲法</w:t>
      </w:r>
      <w:r w:rsidRPr="002F5C6C">
        <w:rPr>
          <w:rFonts w:asciiTheme="minorEastAsia" w:hAnsiTheme="minorEastAsia"/>
          <w:sz w:val="21"/>
          <w:szCs w:val="21"/>
        </w:rPr>
        <w:t>9</w:t>
      </w:r>
      <w:r w:rsidRPr="002F5C6C">
        <w:rPr>
          <w:rFonts w:asciiTheme="minorEastAsia" w:hAnsiTheme="minorEastAsia" w:hint="eastAsia"/>
          <w:sz w:val="21"/>
          <w:szCs w:val="21"/>
        </w:rPr>
        <w:t>条</w:t>
      </w:r>
      <w:r w:rsidRPr="002F5C6C">
        <w:rPr>
          <w:rFonts w:asciiTheme="minorEastAsia" w:hAnsiTheme="minorEastAsia"/>
          <w:sz w:val="21"/>
          <w:szCs w:val="21"/>
        </w:rPr>
        <w:t>2</w:t>
      </w:r>
      <w:r w:rsidRPr="002F5C6C">
        <w:rPr>
          <w:rFonts w:asciiTheme="minorEastAsia" w:hAnsiTheme="minorEastAsia" w:hint="eastAsia"/>
          <w:sz w:val="21"/>
          <w:szCs w:val="21"/>
        </w:rPr>
        <w:t>項に違反するのではないかとの疑問に対し、従来の政府見解は、憲法</w:t>
      </w:r>
      <w:r w:rsidRPr="002F5C6C">
        <w:rPr>
          <w:rFonts w:asciiTheme="minorEastAsia" w:hAnsiTheme="minorEastAsia"/>
          <w:sz w:val="21"/>
          <w:szCs w:val="21"/>
        </w:rPr>
        <w:t>9</w:t>
      </w:r>
      <w:r w:rsidRPr="002F5C6C">
        <w:rPr>
          <w:rFonts w:asciiTheme="minorEastAsia" w:hAnsiTheme="minorEastAsia" w:hint="eastAsia"/>
          <w:sz w:val="21"/>
          <w:szCs w:val="21"/>
        </w:rPr>
        <w:t>条</w:t>
      </w:r>
      <w:r w:rsidRPr="002F5C6C">
        <w:rPr>
          <w:rFonts w:asciiTheme="minorEastAsia" w:hAnsiTheme="minorEastAsia" w:hint="eastAsia"/>
          <w:sz w:val="21"/>
          <w:szCs w:val="21"/>
        </w:rPr>
        <w:lastRenderedPageBreak/>
        <w:t>は自衛権の放棄を定めたものではなく、その自衛権の裏付けとなる自衛のための必要最小限度の実力は憲法</w:t>
      </w:r>
      <w:r w:rsidRPr="002F5C6C">
        <w:rPr>
          <w:rFonts w:asciiTheme="minorEastAsia" w:hAnsiTheme="minorEastAsia"/>
          <w:sz w:val="21"/>
          <w:szCs w:val="21"/>
        </w:rPr>
        <w:t>9</w:t>
      </w:r>
      <w:r w:rsidRPr="002F5C6C">
        <w:rPr>
          <w:rFonts w:asciiTheme="minorEastAsia" w:hAnsiTheme="minorEastAsia" w:hint="eastAsia"/>
          <w:sz w:val="21"/>
          <w:szCs w:val="21"/>
        </w:rPr>
        <w:t>条</w:t>
      </w:r>
      <w:r w:rsidRPr="002F5C6C">
        <w:rPr>
          <w:rFonts w:asciiTheme="minorEastAsia" w:hAnsiTheme="minorEastAsia"/>
          <w:sz w:val="21"/>
          <w:szCs w:val="21"/>
        </w:rPr>
        <w:t>2</w:t>
      </w:r>
      <w:r w:rsidRPr="002F5C6C">
        <w:rPr>
          <w:rFonts w:asciiTheme="minorEastAsia" w:hAnsiTheme="minorEastAsia" w:hint="eastAsia"/>
          <w:sz w:val="21"/>
          <w:szCs w:val="21"/>
        </w:rPr>
        <w:t>項にいう「戦力」には該当しないとの立場をとってきた。その上で、自衛権を行使することができるのは、①わが国に対する急迫不正の侵害（武力攻撃）が存在すること、②この攻撃を排除するため他の適当な手段がないこと、③自衛権行使の方法が必要最小限度の実力行使にとどまること、の</w:t>
      </w:r>
      <w:r w:rsidRPr="002F5C6C">
        <w:rPr>
          <w:rFonts w:asciiTheme="minorEastAsia" w:hAnsiTheme="minorEastAsia"/>
          <w:sz w:val="21"/>
          <w:szCs w:val="21"/>
        </w:rPr>
        <w:t>3</w:t>
      </w:r>
      <w:r w:rsidRPr="002F5C6C">
        <w:rPr>
          <w:rFonts w:asciiTheme="minorEastAsia" w:hAnsiTheme="minorEastAsia" w:hint="eastAsia"/>
          <w:sz w:val="21"/>
          <w:szCs w:val="21"/>
        </w:rPr>
        <w:t>要件を満たした場合（個別的自衛権）に限られると答弁してきた（</w:t>
      </w:r>
      <w:r w:rsidRPr="002F5C6C">
        <w:rPr>
          <w:rFonts w:asciiTheme="minorEastAsia" w:hAnsiTheme="minorEastAsia"/>
          <w:sz w:val="21"/>
          <w:szCs w:val="21"/>
        </w:rPr>
        <w:t>1969</w:t>
      </w:r>
      <w:r w:rsidRPr="002F5C6C">
        <w:rPr>
          <w:rFonts w:asciiTheme="minorEastAsia" w:hAnsiTheme="minorEastAsia" w:hint="eastAsia"/>
          <w:sz w:val="21"/>
          <w:szCs w:val="21"/>
        </w:rPr>
        <w:t>（昭和</w:t>
      </w:r>
      <w:r w:rsidRPr="002F5C6C">
        <w:rPr>
          <w:rFonts w:asciiTheme="minorEastAsia" w:hAnsiTheme="minorEastAsia"/>
          <w:sz w:val="21"/>
          <w:szCs w:val="21"/>
        </w:rPr>
        <w:t>44</w:t>
      </w:r>
      <w:r w:rsidRPr="002F5C6C">
        <w:rPr>
          <w:rFonts w:asciiTheme="minorEastAsia" w:hAnsiTheme="minorEastAsia" w:hint="eastAsia"/>
          <w:sz w:val="21"/>
          <w:szCs w:val="21"/>
        </w:rPr>
        <w:t>）年</w:t>
      </w:r>
      <w:r w:rsidRPr="002F5C6C">
        <w:rPr>
          <w:rFonts w:asciiTheme="minorEastAsia" w:hAnsiTheme="minorEastAsia"/>
          <w:sz w:val="21"/>
          <w:szCs w:val="21"/>
        </w:rPr>
        <w:t>3</w:t>
      </w:r>
      <w:r w:rsidRPr="002F5C6C">
        <w:rPr>
          <w:rFonts w:asciiTheme="minorEastAsia" w:hAnsiTheme="minorEastAsia" w:hint="eastAsia"/>
          <w:sz w:val="21"/>
          <w:szCs w:val="21"/>
        </w:rPr>
        <w:t>月</w:t>
      </w:r>
      <w:r w:rsidRPr="002F5C6C">
        <w:rPr>
          <w:rFonts w:asciiTheme="minorEastAsia" w:hAnsiTheme="minorEastAsia"/>
          <w:sz w:val="21"/>
          <w:szCs w:val="21"/>
        </w:rPr>
        <w:t>10</w:t>
      </w:r>
      <w:r w:rsidRPr="002F5C6C">
        <w:rPr>
          <w:rFonts w:asciiTheme="minorEastAsia" w:hAnsiTheme="minorEastAsia" w:hint="eastAsia"/>
          <w:sz w:val="21"/>
          <w:szCs w:val="21"/>
        </w:rPr>
        <w:t>日参議院予算委員会法制局長官答弁、</w:t>
      </w:r>
      <w:r w:rsidRPr="002F5C6C">
        <w:rPr>
          <w:rFonts w:asciiTheme="minorEastAsia" w:hAnsiTheme="minorEastAsia"/>
          <w:sz w:val="21"/>
          <w:szCs w:val="21"/>
        </w:rPr>
        <w:t>1972</w:t>
      </w:r>
      <w:r w:rsidRPr="002F5C6C">
        <w:rPr>
          <w:rFonts w:asciiTheme="minorEastAsia" w:hAnsiTheme="minorEastAsia" w:hint="eastAsia"/>
          <w:sz w:val="21"/>
          <w:szCs w:val="21"/>
        </w:rPr>
        <w:t>（昭和</w:t>
      </w:r>
      <w:r w:rsidRPr="002F5C6C">
        <w:rPr>
          <w:rFonts w:asciiTheme="minorEastAsia" w:hAnsiTheme="minorEastAsia"/>
          <w:sz w:val="21"/>
          <w:szCs w:val="21"/>
        </w:rPr>
        <w:t>47</w:t>
      </w:r>
      <w:r w:rsidRPr="002F5C6C">
        <w:rPr>
          <w:rFonts w:asciiTheme="minorEastAsia" w:hAnsiTheme="minorEastAsia" w:hint="eastAsia"/>
          <w:sz w:val="21"/>
          <w:szCs w:val="21"/>
        </w:rPr>
        <w:t>）年</w:t>
      </w:r>
      <w:r w:rsidRPr="002F5C6C">
        <w:rPr>
          <w:rFonts w:asciiTheme="minorEastAsia" w:hAnsiTheme="minorEastAsia"/>
          <w:sz w:val="21"/>
          <w:szCs w:val="21"/>
        </w:rPr>
        <w:t>10</w:t>
      </w:r>
      <w:r w:rsidRPr="002F5C6C">
        <w:rPr>
          <w:rFonts w:asciiTheme="minorEastAsia" w:hAnsiTheme="minorEastAsia" w:hint="eastAsia"/>
          <w:sz w:val="21"/>
          <w:szCs w:val="21"/>
        </w:rPr>
        <w:t>月</w:t>
      </w:r>
      <w:r w:rsidRPr="002F5C6C">
        <w:rPr>
          <w:rFonts w:asciiTheme="minorEastAsia" w:hAnsiTheme="minorEastAsia"/>
          <w:sz w:val="21"/>
          <w:szCs w:val="21"/>
        </w:rPr>
        <w:t>14</w:t>
      </w:r>
      <w:r w:rsidRPr="002F5C6C">
        <w:rPr>
          <w:rFonts w:asciiTheme="minorEastAsia" w:hAnsiTheme="minorEastAsia" w:hint="eastAsia"/>
          <w:sz w:val="21"/>
          <w:szCs w:val="21"/>
        </w:rPr>
        <w:t>日参議院決算委員会提出資料、</w:t>
      </w:r>
      <w:r w:rsidRPr="002F5C6C">
        <w:rPr>
          <w:rFonts w:asciiTheme="minorEastAsia" w:hAnsiTheme="minorEastAsia"/>
          <w:sz w:val="21"/>
          <w:szCs w:val="21"/>
        </w:rPr>
        <w:t>1985</w:t>
      </w:r>
      <w:r w:rsidRPr="002F5C6C">
        <w:rPr>
          <w:rFonts w:asciiTheme="minorEastAsia" w:hAnsiTheme="minorEastAsia" w:hint="eastAsia"/>
          <w:sz w:val="21"/>
          <w:szCs w:val="21"/>
        </w:rPr>
        <w:t>（昭和</w:t>
      </w:r>
      <w:r w:rsidRPr="002F5C6C">
        <w:rPr>
          <w:rFonts w:asciiTheme="minorEastAsia" w:hAnsiTheme="minorEastAsia"/>
          <w:sz w:val="21"/>
          <w:szCs w:val="21"/>
        </w:rPr>
        <w:t>60</w:t>
      </w:r>
      <w:r w:rsidRPr="002F5C6C">
        <w:rPr>
          <w:rFonts w:asciiTheme="minorEastAsia" w:hAnsiTheme="minorEastAsia" w:hint="eastAsia"/>
          <w:sz w:val="21"/>
          <w:szCs w:val="21"/>
        </w:rPr>
        <w:t>）年</w:t>
      </w:r>
      <w:r w:rsidRPr="002F5C6C">
        <w:rPr>
          <w:rFonts w:asciiTheme="minorEastAsia" w:hAnsiTheme="minorEastAsia"/>
          <w:sz w:val="21"/>
          <w:szCs w:val="21"/>
        </w:rPr>
        <w:t>9</w:t>
      </w:r>
      <w:r w:rsidRPr="002F5C6C">
        <w:rPr>
          <w:rFonts w:asciiTheme="minorEastAsia" w:hAnsiTheme="minorEastAsia" w:hint="eastAsia"/>
          <w:sz w:val="21"/>
          <w:szCs w:val="21"/>
        </w:rPr>
        <w:t>月</w:t>
      </w:r>
      <w:r w:rsidRPr="002F5C6C">
        <w:rPr>
          <w:rFonts w:asciiTheme="minorEastAsia" w:hAnsiTheme="minorEastAsia"/>
          <w:sz w:val="21"/>
          <w:szCs w:val="21"/>
        </w:rPr>
        <w:t>27</w:t>
      </w:r>
      <w:r w:rsidRPr="002F5C6C">
        <w:rPr>
          <w:rFonts w:asciiTheme="minorEastAsia" w:hAnsiTheme="minorEastAsia" w:hint="eastAsia"/>
          <w:sz w:val="21"/>
          <w:szCs w:val="21"/>
        </w:rPr>
        <w:t>日政府答弁書）。</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これに対し、集団的自衛権は、国連憲章</w:t>
      </w:r>
      <w:r w:rsidRPr="002F5C6C">
        <w:rPr>
          <w:rFonts w:asciiTheme="minorEastAsia" w:hAnsiTheme="minorEastAsia"/>
          <w:sz w:val="21"/>
          <w:szCs w:val="21"/>
        </w:rPr>
        <w:t>51</w:t>
      </w:r>
      <w:r w:rsidRPr="002F5C6C">
        <w:rPr>
          <w:rFonts w:asciiTheme="minorEastAsia" w:hAnsiTheme="minorEastAsia" w:hint="eastAsia"/>
          <w:sz w:val="21"/>
          <w:szCs w:val="21"/>
        </w:rPr>
        <w:t>条によってわが国にも認められているものの、上記①のわが国に対する急迫不正の侵害（武力攻撃）の存在という要件を欠いているから、憲法</w:t>
      </w:r>
      <w:r w:rsidRPr="002F5C6C">
        <w:rPr>
          <w:rFonts w:asciiTheme="minorEastAsia" w:hAnsiTheme="minorEastAsia"/>
          <w:sz w:val="21"/>
          <w:szCs w:val="21"/>
        </w:rPr>
        <w:t>9</w:t>
      </w:r>
      <w:r w:rsidRPr="002F5C6C">
        <w:rPr>
          <w:rFonts w:asciiTheme="minorEastAsia" w:hAnsiTheme="minorEastAsia" w:hint="eastAsia"/>
          <w:sz w:val="21"/>
          <w:szCs w:val="21"/>
        </w:rPr>
        <w:t>条</w:t>
      </w:r>
      <w:r w:rsidRPr="002F5C6C">
        <w:rPr>
          <w:rFonts w:asciiTheme="minorEastAsia" w:hAnsiTheme="minorEastAsia"/>
          <w:sz w:val="21"/>
          <w:szCs w:val="21"/>
        </w:rPr>
        <w:t>2</w:t>
      </w:r>
      <w:r w:rsidRPr="002F5C6C">
        <w:rPr>
          <w:rFonts w:asciiTheme="minorEastAsia" w:hAnsiTheme="minorEastAsia" w:hint="eastAsia"/>
          <w:sz w:val="21"/>
          <w:szCs w:val="21"/>
        </w:rPr>
        <w:t>項に反して許されないとして、その行使が一貫して否定されてきた。</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なお、日本国憲法上認められている自衛権の行使が「我が国を防衛するために必要最小限度の範囲にとどまるべきものである。」というのであれば（</w:t>
      </w:r>
      <w:r w:rsidRPr="002F5C6C">
        <w:rPr>
          <w:rFonts w:asciiTheme="minorEastAsia" w:hAnsiTheme="minorEastAsia"/>
          <w:sz w:val="21"/>
          <w:szCs w:val="21"/>
        </w:rPr>
        <w:t>1981</w:t>
      </w:r>
      <w:r w:rsidRPr="002F5C6C">
        <w:rPr>
          <w:rFonts w:asciiTheme="minorEastAsia" w:hAnsiTheme="minorEastAsia" w:hint="eastAsia"/>
          <w:sz w:val="21"/>
          <w:szCs w:val="21"/>
        </w:rPr>
        <w:t>（昭和</w:t>
      </w:r>
      <w:r w:rsidRPr="002F5C6C">
        <w:rPr>
          <w:rFonts w:asciiTheme="minorEastAsia" w:hAnsiTheme="minorEastAsia"/>
          <w:sz w:val="21"/>
          <w:szCs w:val="21"/>
        </w:rPr>
        <w:t>56</w:t>
      </w:r>
      <w:r w:rsidRPr="002F5C6C">
        <w:rPr>
          <w:rFonts w:asciiTheme="minorEastAsia" w:hAnsiTheme="minorEastAsia" w:hint="eastAsia"/>
          <w:sz w:val="21"/>
          <w:szCs w:val="21"/>
        </w:rPr>
        <w:t>）年</w:t>
      </w:r>
      <w:r w:rsidRPr="002F5C6C">
        <w:rPr>
          <w:rFonts w:asciiTheme="minorEastAsia" w:hAnsiTheme="minorEastAsia"/>
          <w:sz w:val="21"/>
          <w:szCs w:val="21"/>
        </w:rPr>
        <w:t>5</w:t>
      </w:r>
      <w:r w:rsidRPr="002F5C6C">
        <w:rPr>
          <w:rFonts w:asciiTheme="minorEastAsia" w:hAnsiTheme="minorEastAsia" w:hint="eastAsia"/>
          <w:sz w:val="21"/>
          <w:szCs w:val="21"/>
        </w:rPr>
        <w:t>月</w:t>
      </w:r>
      <w:r w:rsidRPr="002F5C6C">
        <w:rPr>
          <w:rFonts w:asciiTheme="minorEastAsia" w:hAnsiTheme="minorEastAsia"/>
          <w:sz w:val="21"/>
          <w:szCs w:val="21"/>
        </w:rPr>
        <w:t>29</w:t>
      </w:r>
      <w:r w:rsidRPr="002F5C6C">
        <w:rPr>
          <w:rFonts w:asciiTheme="minorEastAsia" w:hAnsiTheme="minorEastAsia" w:hint="eastAsia"/>
          <w:sz w:val="21"/>
          <w:szCs w:val="21"/>
        </w:rPr>
        <w:t>日稲葉誠一議員に対する答弁</w:t>
      </w:r>
      <w:r w:rsidRPr="002F5C6C">
        <w:rPr>
          <w:rFonts w:asciiTheme="minorEastAsia" w:hAnsiTheme="minorEastAsia"/>
          <w:sz w:val="21"/>
          <w:szCs w:val="21"/>
        </w:rPr>
        <w:t>32</w:t>
      </w:r>
      <w:r w:rsidRPr="002F5C6C">
        <w:rPr>
          <w:rFonts w:asciiTheme="minorEastAsia" w:hAnsiTheme="minorEastAsia" w:hint="eastAsia"/>
          <w:sz w:val="21"/>
          <w:szCs w:val="21"/>
        </w:rPr>
        <w:t>号）、必要最小限度の範囲にとどまるかどうかは数量的概念であるから、「我が国を防衛するために必要最小限度の範囲にとどまる」ところの集団的自衛権は日本国憲法上も認められるという見解（</w:t>
      </w:r>
      <w:r w:rsidRPr="002F5C6C">
        <w:rPr>
          <w:rFonts w:asciiTheme="minorEastAsia" w:hAnsiTheme="minorEastAsia"/>
          <w:sz w:val="21"/>
          <w:szCs w:val="21"/>
        </w:rPr>
        <w:t>2004</w:t>
      </w:r>
      <w:r w:rsidRPr="002F5C6C">
        <w:rPr>
          <w:rFonts w:asciiTheme="minorEastAsia" w:hAnsiTheme="minorEastAsia" w:hint="eastAsia"/>
          <w:sz w:val="21"/>
          <w:szCs w:val="21"/>
        </w:rPr>
        <w:t>（平成</w:t>
      </w:r>
      <w:r w:rsidRPr="002F5C6C">
        <w:rPr>
          <w:rFonts w:asciiTheme="minorEastAsia" w:hAnsiTheme="minorEastAsia"/>
          <w:sz w:val="21"/>
          <w:szCs w:val="21"/>
        </w:rPr>
        <w:t>16</w:t>
      </w:r>
      <w:r w:rsidRPr="002F5C6C">
        <w:rPr>
          <w:rFonts w:asciiTheme="minorEastAsia" w:hAnsiTheme="minorEastAsia" w:hint="eastAsia"/>
          <w:sz w:val="21"/>
          <w:szCs w:val="21"/>
        </w:rPr>
        <w:t>）年</w:t>
      </w:r>
      <w:r w:rsidRPr="002F5C6C">
        <w:rPr>
          <w:rFonts w:asciiTheme="minorEastAsia" w:hAnsiTheme="minorEastAsia"/>
          <w:sz w:val="21"/>
          <w:szCs w:val="21"/>
        </w:rPr>
        <w:t>1</w:t>
      </w:r>
      <w:r w:rsidRPr="002F5C6C">
        <w:rPr>
          <w:rFonts w:asciiTheme="minorEastAsia" w:hAnsiTheme="minorEastAsia" w:hint="eastAsia"/>
          <w:sz w:val="21"/>
          <w:szCs w:val="21"/>
        </w:rPr>
        <w:t>月</w:t>
      </w:r>
      <w:r w:rsidRPr="002F5C6C">
        <w:rPr>
          <w:rFonts w:asciiTheme="minorEastAsia" w:hAnsiTheme="minorEastAsia"/>
          <w:sz w:val="21"/>
          <w:szCs w:val="21"/>
        </w:rPr>
        <w:t>26</w:t>
      </w:r>
      <w:r w:rsidRPr="002F5C6C">
        <w:rPr>
          <w:rFonts w:asciiTheme="minorEastAsia" w:hAnsiTheme="minorEastAsia" w:hint="eastAsia"/>
          <w:sz w:val="21"/>
          <w:szCs w:val="21"/>
        </w:rPr>
        <w:t>日衆議院予算委員会における安倍晋三議員の質問など）は、集団的自衛権を個別的自衛権と同質のものと考え、量的な差異があるだけだと捉える考え方に基づいている。これに対する従来の政府見解は、自衛権を行使するための要件のうちの①の要件が欠けている場合であるから個別的自衛権とは要件が全く異なり、質的に重なり合うことはないものであるとの理解に立っていた（上記安倍議員の質問に対する内閣法制局長官の答弁）。</w:t>
      </w:r>
    </w:p>
    <w:p w:rsidR="00031FB1" w:rsidRPr="002F5C6C" w:rsidRDefault="00031FB1" w:rsidP="00031FB1">
      <w:pPr>
        <w:autoSpaceDE w:val="0"/>
        <w:autoSpaceDN w:val="0"/>
        <w:ind w:left="283" w:hangingChars="118" w:hanging="283"/>
      </w:pPr>
    </w:p>
    <w:p w:rsidR="00031FB1" w:rsidRPr="002F5C6C" w:rsidRDefault="00031FB1" w:rsidP="00031FB1">
      <w:pPr>
        <w:autoSpaceDE w:val="0"/>
        <w:autoSpaceDN w:val="0"/>
        <w:rPr>
          <w:rFonts w:ascii="ＭＳ ゴシック" w:eastAsia="ＭＳ ゴシック" w:hAnsi="ＭＳ ゴシック"/>
          <w:sz w:val="22"/>
          <w:szCs w:val="22"/>
        </w:rPr>
      </w:pPr>
      <w:r w:rsidRPr="002F5C6C">
        <w:rPr>
          <w:rFonts w:ascii="ＭＳ ゴシック" w:eastAsia="ＭＳ ゴシック" w:hAnsi="ＭＳ ゴシック" w:hint="eastAsia"/>
          <w:sz w:val="22"/>
        </w:rPr>
        <w:t>３　閣議決定と平和安全法制の問題点</w:t>
      </w:r>
    </w:p>
    <w:p w:rsidR="00031FB1" w:rsidRPr="002F5C6C" w:rsidRDefault="00031FB1" w:rsidP="00031FB1">
      <w:pPr>
        <w:autoSpaceDE w:val="0"/>
        <w:autoSpaceDN w:val="0"/>
        <w:ind w:leftChars="50" w:left="263" w:hangingChars="68" w:hanging="143"/>
        <w:rPr>
          <w:rFonts w:asciiTheme="minorEastAsia" w:hAnsiTheme="minorEastAsia"/>
          <w:sz w:val="21"/>
          <w:szCs w:val="21"/>
        </w:rPr>
      </w:pPr>
      <w:r w:rsidRPr="002F5C6C">
        <w:rPr>
          <w:rFonts w:asciiTheme="minorEastAsia" w:hAnsiTheme="minorEastAsia" w:hint="eastAsia"/>
          <w:sz w:val="21"/>
          <w:szCs w:val="21"/>
        </w:rPr>
        <w:t>(1)  第二次安倍内閣による閣議決定とその問題点</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しかるに、</w:t>
      </w:r>
      <w:r w:rsidRPr="002F5C6C">
        <w:rPr>
          <w:rFonts w:asciiTheme="minorEastAsia" w:hAnsiTheme="minorEastAsia"/>
          <w:sz w:val="21"/>
          <w:szCs w:val="21"/>
        </w:rPr>
        <w:t>2014</w:t>
      </w:r>
      <w:r w:rsidRPr="002F5C6C">
        <w:rPr>
          <w:rFonts w:asciiTheme="minorEastAsia" w:hAnsiTheme="minorEastAsia" w:hint="eastAsia"/>
          <w:sz w:val="21"/>
          <w:szCs w:val="21"/>
        </w:rPr>
        <w:t>（平成</w:t>
      </w:r>
      <w:r w:rsidRPr="002F5C6C">
        <w:rPr>
          <w:rFonts w:asciiTheme="minorEastAsia" w:hAnsiTheme="minorEastAsia"/>
          <w:sz w:val="21"/>
          <w:szCs w:val="21"/>
        </w:rPr>
        <w:t>26</w:t>
      </w:r>
      <w:r w:rsidRPr="002F5C6C">
        <w:rPr>
          <w:rFonts w:asciiTheme="minorEastAsia" w:hAnsiTheme="minorEastAsia" w:hint="eastAsia"/>
          <w:sz w:val="21"/>
          <w:szCs w:val="21"/>
        </w:rPr>
        <w:t>）年</w:t>
      </w:r>
      <w:r w:rsidRPr="002F5C6C">
        <w:rPr>
          <w:rFonts w:asciiTheme="minorEastAsia" w:hAnsiTheme="minorEastAsia"/>
          <w:sz w:val="21"/>
          <w:szCs w:val="21"/>
        </w:rPr>
        <w:t>7</w:t>
      </w:r>
      <w:r w:rsidRPr="002F5C6C">
        <w:rPr>
          <w:rFonts w:asciiTheme="minorEastAsia" w:hAnsiTheme="minorEastAsia" w:hint="eastAsia"/>
          <w:sz w:val="21"/>
          <w:szCs w:val="21"/>
        </w:rPr>
        <w:t>月</w:t>
      </w:r>
      <w:r w:rsidRPr="002F5C6C">
        <w:rPr>
          <w:rFonts w:asciiTheme="minorEastAsia" w:hAnsiTheme="minorEastAsia"/>
          <w:sz w:val="21"/>
          <w:szCs w:val="21"/>
        </w:rPr>
        <w:t>1</w:t>
      </w:r>
      <w:r w:rsidRPr="002F5C6C">
        <w:rPr>
          <w:rFonts w:asciiTheme="minorEastAsia" w:hAnsiTheme="minorEastAsia" w:hint="eastAsia"/>
          <w:sz w:val="21"/>
          <w:szCs w:val="21"/>
        </w:rPr>
        <w:t>日、第二次安倍内閣は、「国の存立を全うし、国民を守るための切れ目のない安全保障法制の整備について」と題する閣議決定において、「我が国に対する武力攻撃が発生した場合のみならず、我が国と密接な関係にある他国に対する武力攻撃が発生し、これにより我が国の存立が脅かされ、国民の生命、自由及び幸福追求の権利が根底から覆される明白な危険がある場合において、これを排除し、我が国の存立を全うし、国民を守るために他に適当な手段がないときに、必要最小限度の実力を行使すること」ができるとして、集団的自衛権の行使も憲法上認め</w:t>
      </w:r>
      <w:r w:rsidRPr="002F5C6C">
        <w:rPr>
          <w:rFonts w:asciiTheme="minorEastAsia" w:hAnsiTheme="minorEastAsia" w:hint="eastAsia"/>
          <w:sz w:val="21"/>
          <w:szCs w:val="21"/>
        </w:rPr>
        <w:lastRenderedPageBreak/>
        <w:t>られる場合があるとの見解を示し、集団的自衛権に基づいて実際に自衛隊が活動を実施できるようにするため、根拠となる国内法の整備を進めることとした。</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この閣議決定の根拠は、「パワーバランスの変化や技術革新の急速な進展、大量破壊兵器などの脅威等により我が国を取り巻く安全保障環境が根本的に変容し、変化し続けている状況を踏まえれば、今後他国に対して発生する武力攻撃であったとしても、その目的、規模、態様等によっては、我が国の存立を脅かすことも現実に起こり得る。我が国としては、紛争が生じた場合にはこれを平和的に解決するために最大限の外交努力を尽くすとともに、これまでの憲法解釈に基づいて整備されてきた既存の国内法令による対応や当該憲法解釈の枠内で可能な法整備などあらゆる必要な対応を採ることは当然であるが、それでもなお我が国の存立を全うし、国民を守るために万全を期す必要がある」という点にあ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この閣議決定に対しては、従来の政府見解との連続性・整合性を欠いており、憲法解釈として認められる余地がないということに加え、内容的にも前文で政府の行為により再び戦争の惨禍がおきることのないよう国民主権を宣言して平和的生存権を謳うとともに、</w:t>
      </w:r>
      <w:r w:rsidRPr="002F5C6C">
        <w:rPr>
          <w:rFonts w:asciiTheme="minorEastAsia" w:hAnsiTheme="minorEastAsia"/>
          <w:sz w:val="21"/>
          <w:szCs w:val="21"/>
        </w:rPr>
        <w:t>9</w:t>
      </w:r>
      <w:r w:rsidRPr="002F5C6C">
        <w:rPr>
          <w:rFonts w:asciiTheme="minorEastAsia" w:hAnsiTheme="minorEastAsia" w:hint="eastAsia"/>
          <w:sz w:val="21"/>
          <w:szCs w:val="21"/>
        </w:rPr>
        <w:t>条において戦争放棄を定め、厳格な改正手続を定める硬性憲法である日本国憲法に反しており、憲法改正手続によらずに内閣による「解釈改憲」をなすものであって許されないとの指摘がなされている。</w:t>
      </w:r>
      <w:r w:rsidRPr="002F5C6C">
        <w:rPr>
          <w:rFonts w:asciiTheme="minorEastAsia" w:hAnsiTheme="minorEastAsia" w:hint="eastAsia"/>
          <w:b/>
          <w:sz w:val="21"/>
          <w:szCs w:val="21"/>
        </w:rPr>
        <w:t xml:space="preserve">　</w:t>
      </w:r>
      <w:r w:rsidRPr="002F5C6C">
        <w:rPr>
          <w:rFonts w:asciiTheme="minorEastAsia" w:hAnsiTheme="minorEastAsia" w:hint="eastAsia"/>
          <w:sz w:val="21"/>
          <w:szCs w:val="21"/>
        </w:rPr>
        <w:t xml:space="preserve">　　</w:t>
      </w:r>
    </w:p>
    <w:p w:rsidR="00031FB1" w:rsidRPr="002F5C6C" w:rsidRDefault="00031FB1" w:rsidP="00031FB1">
      <w:pPr>
        <w:autoSpaceDE w:val="0"/>
        <w:autoSpaceDN w:val="0"/>
        <w:ind w:firstLine="105"/>
        <w:rPr>
          <w:rFonts w:asciiTheme="minorEastAsia" w:hAnsiTheme="minorEastAsia"/>
          <w:sz w:val="21"/>
          <w:szCs w:val="21"/>
        </w:rPr>
      </w:pPr>
      <w:r w:rsidRPr="002F5C6C">
        <w:rPr>
          <w:rFonts w:asciiTheme="minorEastAsia" w:hAnsiTheme="minorEastAsia"/>
          <w:sz w:val="21"/>
          <w:szCs w:val="21"/>
        </w:rPr>
        <w:t xml:space="preserve">(2)  </w:t>
      </w:r>
      <w:r w:rsidRPr="002F5C6C">
        <w:rPr>
          <w:rFonts w:asciiTheme="minorEastAsia" w:hAnsiTheme="minorEastAsia" w:hint="eastAsia"/>
          <w:sz w:val="21"/>
          <w:szCs w:val="21"/>
        </w:rPr>
        <w:t>平和安全法制とその問題点</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さらに、</w:t>
      </w:r>
      <w:r w:rsidRPr="002F5C6C">
        <w:rPr>
          <w:rFonts w:asciiTheme="minorEastAsia" w:hAnsiTheme="minorEastAsia"/>
          <w:sz w:val="21"/>
          <w:szCs w:val="21"/>
        </w:rPr>
        <w:t>2015</w:t>
      </w:r>
      <w:r w:rsidRPr="002F5C6C">
        <w:rPr>
          <w:rFonts w:asciiTheme="minorEastAsia" w:hAnsiTheme="minorEastAsia" w:hint="eastAsia"/>
          <w:sz w:val="21"/>
          <w:szCs w:val="21"/>
        </w:rPr>
        <w:t>（平成</w:t>
      </w:r>
      <w:r w:rsidRPr="002F5C6C">
        <w:rPr>
          <w:rFonts w:asciiTheme="minorEastAsia" w:hAnsiTheme="minorEastAsia"/>
          <w:sz w:val="21"/>
          <w:szCs w:val="21"/>
        </w:rPr>
        <w:t>27</w:t>
      </w:r>
      <w:r w:rsidRPr="002F5C6C">
        <w:rPr>
          <w:rFonts w:asciiTheme="minorEastAsia" w:hAnsiTheme="minorEastAsia" w:hint="eastAsia"/>
          <w:sz w:val="21"/>
          <w:szCs w:val="21"/>
        </w:rPr>
        <w:t>）年</w:t>
      </w:r>
      <w:r w:rsidRPr="002F5C6C">
        <w:rPr>
          <w:rFonts w:asciiTheme="minorEastAsia" w:hAnsiTheme="minorEastAsia"/>
          <w:sz w:val="21"/>
          <w:szCs w:val="21"/>
        </w:rPr>
        <w:t>9</w:t>
      </w:r>
      <w:r w:rsidRPr="002F5C6C">
        <w:rPr>
          <w:rFonts w:asciiTheme="minorEastAsia" w:hAnsiTheme="minorEastAsia" w:hint="eastAsia"/>
          <w:sz w:val="21"/>
          <w:szCs w:val="21"/>
        </w:rPr>
        <w:t>月</w:t>
      </w:r>
      <w:r w:rsidRPr="002F5C6C">
        <w:rPr>
          <w:rFonts w:asciiTheme="minorEastAsia" w:hAnsiTheme="minorEastAsia"/>
          <w:sz w:val="21"/>
          <w:szCs w:val="21"/>
        </w:rPr>
        <w:t>19</w:t>
      </w:r>
      <w:r w:rsidRPr="002F5C6C">
        <w:rPr>
          <w:rFonts w:asciiTheme="minorEastAsia" w:hAnsiTheme="minorEastAsia" w:hint="eastAsia"/>
          <w:sz w:val="21"/>
          <w:szCs w:val="21"/>
        </w:rPr>
        <w:t>日には、上記閣議決定に基づく平和安全法制関連２法が成立し、同</w:t>
      </w:r>
      <w:r w:rsidRPr="002F5C6C">
        <w:rPr>
          <w:rFonts w:asciiTheme="minorEastAsia" w:hAnsiTheme="minorEastAsia"/>
          <w:sz w:val="21"/>
          <w:szCs w:val="21"/>
        </w:rPr>
        <w:t>30</w:t>
      </w:r>
      <w:r w:rsidRPr="002F5C6C">
        <w:rPr>
          <w:rFonts w:asciiTheme="minorEastAsia" w:hAnsiTheme="minorEastAsia" w:hint="eastAsia"/>
          <w:sz w:val="21"/>
          <w:szCs w:val="21"/>
        </w:rPr>
        <w:t>日に公布された。</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「平和安全法制」法案は、整備法（平和安全法制整備法による法律</w:t>
      </w:r>
      <w:r w:rsidRPr="002F5C6C">
        <w:rPr>
          <w:rFonts w:asciiTheme="minorEastAsia" w:hAnsiTheme="minorEastAsia"/>
          <w:sz w:val="21"/>
          <w:szCs w:val="21"/>
        </w:rPr>
        <w:t>10</w:t>
      </w:r>
      <w:r w:rsidRPr="002F5C6C">
        <w:rPr>
          <w:rFonts w:asciiTheme="minorEastAsia" w:hAnsiTheme="minorEastAsia" w:hint="eastAsia"/>
          <w:sz w:val="21"/>
          <w:szCs w:val="21"/>
        </w:rPr>
        <w:t>本の一部改正）と新規制定</w:t>
      </w:r>
      <w:r w:rsidRPr="002F5C6C">
        <w:rPr>
          <w:rFonts w:asciiTheme="minorEastAsia" w:hAnsiTheme="minorEastAsia"/>
          <w:sz w:val="21"/>
          <w:szCs w:val="21"/>
        </w:rPr>
        <w:t>1</w:t>
      </w:r>
      <w:r w:rsidRPr="002F5C6C">
        <w:rPr>
          <w:rFonts w:asciiTheme="minorEastAsia" w:hAnsiTheme="minorEastAsia" w:hint="eastAsia"/>
          <w:sz w:val="21"/>
          <w:szCs w:val="21"/>
        </w:rPr>
        <w:t>本からなるものであり、自衛隊法、国際平和安全協力法、重要影響事態安全確保法（旧：周辺事態安全確保法）、船舶検査活動法、事態対処法、米軍等行動関連措置法（旧：米軍行動関連措置法）、特定公共施設利用法、海上輸送規制法、捕虜取扱い法、国家安全保障会議設置法、国政平和支援法（国際平和共同対処事態に対して我が国が実施する諸外国の軍隊等に対する協力支援活動に関する法律）により構成されてい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平和安全法制」を構成する各法律は、その内容において、集団的自衛権の行使を容認することを前提に、各法律の改正・制定前のこれまでの法制における制約を外し、自衛隊の活動について、後方支援活動等においては非戦闘地域の要件を外して「現に戦闘行為が行われている現場」以外であれば弾薬の提供等を含む後方支援活動・協力支援活動、捜索救助活動、船舶検査活動を行うことを認めるものであり、自衛隊が他国の軍隊と一体となって海外で武力行使を行うこととならないかが問題となる。</w:t>
      </w:r>
    </w:p>
    <w:p w:rsidR="00031FB1" w:rsidRPr="002F5C6C" w:rsidRDefault="00031FB1" w:rsidP="00031FB1">
      <w:pPr>
        <w:autoSpaceDE w:val="0"/>
        <w:autoSpaceDN w:val="0"/>
        <w:ind w:leftChars="200" w:left="480" w:firstLineChars="100" w:firstLine="210"/>
        <w:rPr>
          <w:rFonts w:asciiTheme="minorEastAsia" w:hAnsiTheme="minorEastAsia"/>
          <w:sz w:val="21"/>
          <w:szCs w:val="21"/>
        </w:rPr>
      </w:pPr>
      <w:r w:rsidRPr="002F5C6C">
        <w:rPr>
          <w:rFonts w:asciiTheme="minorEastAsia" w:hAnsiTheme="minorEastAsia" w:hint="eastAsia"/>
          <w:sz w:val="21"/>
          <w:szCs w:val="21"/>
        </w:rPr>
        <w:lastRenderedPageBreak/>
        <w:t>また、国連統括下の国連平和維持活動（ＰＫＯ）以外の有志連合等による国際連携平和安全活動を規定して、自衛隊に安全確保業務と駆けつけ警護業務を認め、当該任務遂行のための武器の使用を解禁し、他国軍隊の艦船や航空機等を含む武器等の防護のための武器使用をも認めることで、在外邦人救出等のための武器使用とあわせて、目的達成のために武装勢力の妨害を排除するための実力行使や、他国軍隊の防御のための自衛官の武器使用が、交戦状態や武力行使に発展することが懸念され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また、各法律は、その審議手続について、実質的には</w:t>
      </w:r>
      <w:r w:rsidRPr="002F5C6C">
        <w:rPr>
          <w:rFonts w:asciiTheme="minorEastAsia" w:hAnsiTheme="minorEastAsia"/>
          <w:sz w:val="21"/>
          <w:szCs w:val="21"/>
        </w:rPr>
        <w:t>11</w:t>
      </w:r>
      <w:r w:rsidRPr="002F5C6C">
        <w:rPr>
          <w:rFonts w:asciiTheme="minorEastAsia" w:hAnsiTheme="minorEastAsia" w:hint="eastAsia"/>
          <w:sz w:val="21"/>
          <w:szCs w:val="21"/>
        </w:rPr>
        <w:t>の法案が一括して審議され、審議経過において熟議がなされていないとの立法手続についての問題点も存在する。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平和安全法制」を構成する各法律については、上記閣議決定と同様に憲法上の問題を指摘することができる。また、規定された「集団的自衛権」行使の要件自体が抽象的であり、政府与党間においても説明が食い違うほどに、行使の要否や可否について判断及び検証が可能な規範性を有していない問題もある。その上、そもそも立法事実自体が確かでなく、その根拠についても極めて抽象的であり、実際上も、現在のわが国において、自国の利益のために海外で他国のために「集団的自衛権」を行使すべき必要性は乏しいとの批判もなされてい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集団的自衛権の行使を許容するための論拠として砂川事件の最高裁判決（最大判昭</w:t>
      </w:r>
      <w:r w:rsidRPr="002F5C6C">
        <w:rPr>
          <w:rFonts w:asciiTheme="minorEastAsia" w:hAnsiTheme="minorEastAsia"/>
          <w:sz w:val="21"/>
          <w:szCs w:val="21"/>
        </w:rPr>
        <w:t>34.12.16</w:t>
      </w:r>
      <w:r w:rsidRPr="002F5C6C">
        <w:rPr>
          <w:rFonts w:asciiTheme="minorEastAsia" w:hAnsiTheme="minorEastAsia" w:hint="eastAsia"/>
          <w:sz w:val="21"/>
          <w:szCs w:val="21"/>
        </w:rPr>
        <w:t>刑集</w:t>
      </w:r>
      <w:r w:rsidRPr="002F5C6C">
        <w:rPr>
          <w:rFonts w:asciiTheme="minorEastAsia" w:hAnsiTheme="minorEastAsia"/>
          <w:sz w:val="21"/>
          <w:szCs w:val="21"/>
        </w:rPr>
        <w:t>13-13-3225</w:t>
      </w:r>
      <w:r w:rsidRPr="002F5C6C">
        <w:rPr>
          <w:rFonts w:asciiTheme="minorEastAsia" w:hAnsiTheme="minorEastAsia" w:hint="eastAsia"/>
          <w:sz w:val="21"/>
          <w:szCs w:val="21"/>
        </w:rPr>
        <w:t>）が引用されたことがあるが、砂川事件においては、在日米軍が憲法</w:t>
      </w:r>
      <w:r w:rsidRPr="002F5C6C">
        <w:rPr>
          <w:rFonts w:asciiTheme="minorEastAsia" w:hAnsiTheme="minorEastAsia"/>
          <w:sz w:val="21"/>
          <w:szCs w:val="21"/>
        </w:rPr>
        <w:t>9</w:t>
      </w:r>
      <w:r w:rsidRPr="002F5C6C">
        <w:rPr>
          <w:rFonts w:asciiTheme="minorEastAsia" w:hAnsiTheme="minorEastAsia" w:hint="eastAsia"/>
          <w:sz w:val="21"/>
          <w:szCs w:val="21"/>
        </w:rPr>
        <w:t>条</w:t>
      </w:r>
      <w:r w:rsidRPr="002F5C6C">
        <w:rPr>
          <w:rFonts w:asciiTheme="minorEastAsia" w:hAnsiTheme="minorEastAsia"/>
          <w:sz w:val="21"/>
          <w:szCs w:val="21"/>
        </w:rPr>
        <w:t>2</w:t>
      </w:r>
      <w:r w:rsidRPr="002F5C6C">
        <w:rPr>
          <w:rFonts w:asciiTheme="minorEastAsia" w:hAnsiTheme="minorEastAsia" w:hint="eastAsia"/>
          <w:sz w:val="21"/>
          <w:szCs w:val="21"/>
        </w:rPr>
        <w:t>項の「戦力」に該当するか否かが直接の争点として争われたものの、判決ではいわゆる統治行為論によって司法判断が回避されたにすぎない。集団的自衛権の可否は争点にもならず、判断されていない上、同判決が出された後の</w:t>
      </w:r>
      <w:r w:rsidRPr="002F5C6C">
        <w:rPr>
          <w:rFonts w:asciiTheme="minorEastAsia" w:hAnsiTheme="minorEastAsia"/>
          <w:sz w:val="21"/>
          <w:szCs w:val="21"/>
        </w:rPr>
        <w:t>1960</w:t>
      </w:r>
      <w:r w:rsidRPr="002F5C6C">
        <w:rPr>
          <w:rFonts w:asciiTheme="minorEastAsia" w:hAnsiTheme="minorEastAsia" w:hint="eastAsia"/>
          <w:sz w:val="21"/>
          <w:szCs w:val="21"/>
        </w:rPr>
        <w:t>（昭和</w:t>
      </w:r>
      <w:r w:rsidRPr="002F5C6C">
        <w:rPr>
          <w:rFonts w:asciiTheme="minorEastAsia" w:hAnsiTheme="minorEastAsia"/>
          <w:sz w:val="21"/>
          <w:szCs w:val="21"/>
        </w:rPr>
        <w:t>35</w:t>
      </w:r>
      <w:r w:rsidRPr="002F5C6C">
        <w:rPr>
          <w:rFonts w:asciiTheme="minorEastAsia" w:hAnsiTheme="minorEastAsia" w:hint="eastAsia"/>
          <w:sz w:val="21"/>
          <w:szCs w:val="21"/>
        </w:rPr>
        <w:t>）年</w:t>
      </w:r>
      <w:r w:rsidRPr="002F5C6C">
        <w:rPr>
          <w:rFonts w:asciiTheme="minorEastAsia" w:hAnsiTheme="minorEastAsia"/>
          <w:sz w:val="21"/>
          <w:szCs w:val="21"/>
        </w:rPr>
        <w:t>4</w:t>
      </w:r>
      <w:r w:rsidRPr="002F5C6C">
        <w:rPr>
          <w:rFonts w:asciiTheme="minorEastAsia" w:hAnsiTheme="minorEastAsia" w:hint="eastAsia"/>
          <w:sz w:val="21"/>
          <w:szCs w:val="21"/>
        </w:rPr>
        <w:t>月</w:t>
      </w:r>
      <w:r w:rsidRPr="002F5C6C">
        <w:rPr>
          <w:rFonts w:asciiTheme="minorEastAsia" w:hAnsiTheme="minorEastAsia"/>
          <w:sz w:val="21"/>
          <w:szCs w:val="21"/>
        </w:rPr>
        <w:t>20</w:t>
      </w:r>
      <w:r w:rsidRPr="002F5C6C">
        <w:rPr>
          <w:rFonts w:asciiTheme="minorEastAsia" w:hAnsiTheme="minorEastAsia" w:hint="eastAsia"/>
          <w:sz w:val="21"/>
          <w:szCs w:val="21"/>
        </w:rPr>
        <w:t>日ですら、岸信介首相によって集団的自衛権は憲法</w:t>
      </w:r>
      <w:r w:rsidRPr="002F5C6C">
        <w:rPr>
          <w:rFonts w:asciiTheme="minorEastAsia" w:hAnsiTheme="minorEastAsia"/>
          <w:sz w:val="21"/>
          <w:szCs w:val="21"/>
        </w:rPr>
        <w:t>9</w:t>
      </w:r>
      <w:r w:rsidRPr="002F5C6C">
        <w:rPr>
          <w:rFonts w:asciiTheme="minorEastAsia" w:hAnsiTheme="minorEastAsia" w:hint="eastAsia"/>
          <w:sz w:val="21"/>
          <w:szCs w:val="21"/>
        </w:rPr>
        <w:t>条の下では認められていないとの国会答弁がなされているし、その後も政府は日本国憲法上集団的自衛権の行使は容認できないとの解釈を維持してきたものであるから、砂川事件の最高裁判決は集団的自衛権の根拠となるものではない。</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人権保障のために憲法によって国家権力の恣意を抑制するという立憲主義の立場からは、憲法</w:t>
      </w:r>
      <w:r w:rsidRPr="002F5C6C">
        <w:rPr>
          <w:rFonts w:asciiTheme="minorEastAsia" w:hAnsiTheme="minorEastAsia"/>
          <w:sz w:val="21"/>
          <w:szCs w:val="21"/>
        </w:rPr>
        <w:t>9</w:t>
      </w:r>
      <w:r w:rsidRPr="002F5C6C">
        <w:rPr>
          <w:rFonts w:asciiTheme="minorEastAsia" w:hAnsiTheme="minorEastAsia" w:hint="eastAsia"/>
          <w:sz w:val="21"/>
          <w:szCs w:val="21"/>
        </w:rPr>
        <w:t>条の解釈を変更した上で制定した「安全保障法制」に関する各法律には違憲の疑義がある。また、硬性憲法である日本国憲法において、憲法改正手続を踏むことなく一政府による解釈の変更によって憲法の条項が改正されるということは許されるべきではないし、前文から導かれる恒久的平和主義との関係においては、仮に憲法改正手続を踏んでも認められるとは限らず、憲法改正の限界との関係でも重大な問題を孕んでい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このような問題意識のもと、日弁連や東弁を含む各単位会は、政府が憲法</w:t>
      </w:r>
      <w:r w:rsidRPr="002F5C6C">
        <w:rPr>
          <w:rFonts w:asciiTheme="minorEastAsia" w:hAnsiTheme="minorEastAsia"/>
          <w:sz w:val="21"/>
          <w:szCs w:val="21"/>
        </w:rPr>
        <w:t>9</w:t>
      </w:r>
      <w:r w:rsidRPr="002F5C6C">
        <w:rPr>
          <w:rFonts w:asciiTheme="minorEastAsia" w:hAnsiTheme="minorEastAsia" w:hint="eastAsia"/>
          <w:sz w:val="21"/>
          <w:szCs w:val="21"/>
        </w:rPr>
        <w:t>条の解釈を変更し、これを踏まえて法律によって集団的自衛権の行使を容認することは、憲法</w:t>
      </w:r>
      <w:r w:rsidRPr="002F5C6C">
        <w:rPr>
          <w:rFonts w:asciiTheme="minorEastAsia" w:hAnsiTheme="minorEastAsia" w:hint="eastAsia"/>
          <w:sz w:val="21"/>
          <w:szCs w:val="21"/>
        </w:rPr>
        <w:lastRenderedPageBreak/>
        <w:t>の立憲主義の基本理念、恒久的平和主義及び国民主権の基本原理に違反することを、繰り返し指摘してきた。</w:t>
      </w:r>
    </w:p>
    <w:p w:rsidR="00031FB1" w:rsidRPr="002F5C6C" w:rsidRDefault="00031FB1" w:rsidP="00031FB1">
      <w:pPr>
        <w:autoSpaceDE w:val="0"/>
        <w:autoSpaceDN w:val="0"/>
        <w:rPr>
          <w:highlight w:val="yellow"/>
        </w:rPr>
      </w:pPr>
    </w:p>
    <w:p w:rsidR="00031FB1" w:rsidRPr="002F5C6C" w:rsidRDefault="00031FB1" w:rsidP="00031FB1">
      <w:pPr>
        <w:autoSpaceDE w:val="0"/>
        <w:autoSpaceDN w:val="0"/>
        <w:rPr>
          <w:rFonts w:asciiTheme="majorEastAsia" w:eastAsiaTheme="majorEastAsia" w:hAnsiTheme="majorEastAsia"/>
          <w:sz w:val="22"/>
        </w:rPr>
      </w:pPr>
      <w:r w:rsidRPr="002F5C6C">
        <w:rPr>
          <w:rFonts w:asciiTheme="majorEastAsia" w:eastAsiaTheme="majorEastAsia" w:hAnsiTheme="majorEastAsia" w:hint="eastAsia"/>
          <w:sz w:val="22"/>
        </w:rPr>
        <w:t>４　違憲状態の是正</w:t>
      </w:r>
    </w:p>
    <w:p w:rsidR="00031FB1" w:rsidRPr="002F5C6C" w:rsidRDefault="00031FB1" w:rsidP="00031FB1">
      <w:pPr>
        <w:autoSpaceDE w:val="0"/>
        <w:autoSpaceDN w:val="0"/>
        <w:ind w:left="480" w:hangingChars="200" w:hanging="480"/>
        <w:rPr>
          <w:rFonts w:asciiTheme="minorEastAsia" w:hAnsiTheme="minorEastAsia"/>
          <w:sz w:val="21"/>
          <w:szCs w:val="21"/>
        </w:rPr>
      </w:pPr>
      <w:r w:rsidRPr="002F5C6C">
        <w:rPr>
          <w:rFonts w:hAnsi="ＭＳ 明朝" w:hint="eastAsia"/>
        </w:rPr>
        <w:t xml:space="preserve">　　　</w:t>
      </w:r>
      <w:r w:rsidRPr="002F5C6C">
        <w:rPr>
          <w:rFonts w:asciiTheme="minorEastAsia" w:hAnsiTheme="minorEastAsia" w:hint="eastAsia"/>
          <w:sz w:val="21"/>
          <w:szCs w:val="21"/>
        </w:rPr>
        <w:t>憲法はその最高法規性について、「この憲法が日本国民に保障する基本的人権は、人類の多年にわたる自由獲得の努力の成果であつて、これらの権利は、過去幾多の試錬に堪へ、現在及び将来の国民に対し、侵すことのできない永久の権利として信託されたものである。」（</w:t>
      </w:r>
      <w:r w:rsidRPr="002F5C6C">
        <w:rPr>
          <w:rFonts w:asciiTheme="minorEastAsia" w:hAnsiTheme="minorEastAsia"/>
          <w:sz w:val="21"/>
          <w:szCs w:val="21"/>
        </w:rPr>
        <w:t>97</w:t>
      </w:r>
      <w:r w:rsidRPr="002F5C6C">
        <w:rPr>
          <w:rFonts w:asciiTheme="minorEastAsia" w:hAnsiTheme="minorEastAsia" w:hint="eastAsia"/>
          <w:sz w:val="21"/>
          <w:szCs w:val="21"/>
        </w:rPr>
        <w:t>条）とし、「この憲法は、国の最高法規であつて、その条規に反する法律、命令、詔勅及び国務に関するその他の行為の全部又は一部は、その効力を有しない。」（</w:t>
      </w:r>
      <w:r w:rsidRPr="002F5C6C">
        <w:rPr>
          <w:rFonts w:asciiTheme="minorEastAsia" w:hAnsiTheme="minorEastAsia"/>
          <w:sz w:val="21"/>
          <w:szCs w:val="21"/>
        </w:rPr>
        <w:t>98</w:t>
      </w:r>
      <w:r w:rsidRPr="002F5C6C">
        <w:rPr>
          <w:rFonts w:asciiTheme="minorEastAsia" w:hAnsiTheme="minorEastAsia" w:hint="eastAsia"/>
          <w:sz w:val="21"/>
          <w:szCs w:val="21"/>
        </w:rPr>
        <w:t>条</w:t>
      </w:r>
      <w:r w:rsidRPr="002F5C6C">
        <w:rPr>
          <w:rFonts w:asciiTheme="minorEastAsia" w:hAnsiTheme="minorEastAsia"/>
          <w:sz w:val="21"/>
          <w:szCs w:val="21"/>
        </w:rPr>
        <w:t>1</w:t>
      </w:r>
      <w:r w:rsidRPr="002F5C6C">
        <w:rPr>
          <w:rFonts w:asciiTheme="minorEastAsia" w:hAnsiTheme="minorEastAsia" w:hint="eastAsia"/>
          <w:sz w:val="21"/>
          <w:szCs w:val="21"/>
        </w:rPr>
        <w:t>項）と規定する。そして、「国務大臣、国会議員、裁判官その他の公務員は、この憲法を尊重し擁護する義務を負ふ。」（</w:t>
      </w:r>
      <w:r w:rsidRPr="002F5C6C">
        <w:rPr>
          <w:rFonts w:asciiTheme="minorEastAsia" w:hAnsiTheme="minorEastAsia"/>
          <w:sz w:val="21"/>
          <w:szCs w:val="21"/>
        </w:rPr>
        <w:t>99</w:t>
      </w:r>
      <w:r w:rsidRPr="002F5C6C">
        <w:rPr>
          <w:rFonts w:asciiTheme="minorEastAsia" w:hAnsiTheme="minorEastAsia" w:hint="eastAsia"/>
          <w:sz w:val="21"/>
          <w:szCs w:val="21"/>
        </w:rPr>
        <w:t>条）とされている。</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違憲性が指摘され違憲状態にあると解される法律については、裁判所による違憲審査により是正されるべきであることがまず考えられるが、憲法訴訟としては、実際に違憲の法律が執行された段階において、平和的生存権の侵害等を根拠とした差止訴訟や国家賠償訴訟を提起する準備が進められているようであり、その帰趨が注目される。また、国民主権のもとで、正当な選挙の結果に基づく法律の改廃等を通じた是正等も当然に検討されるべきである。</w:t>
      </w:r>
    </w:p>
    <w:p w:rsidR="00031FB1" w:rsidRPr="002F5C6C" w:rsidRDefault="00031FB1" w:rsidP="00031FB1">
      <w:pPr>
        <w:autoSpaceDE w:val="0"/>
        <w:autoSpaceDN w:val="0"/>
        <w:rPr>
          <w:rFonts w:ascii="ＭＳ ゴシック" w:eastAsia="ＭＳ ゴシック" w:hAnsi="ＭＳ ゴシック"/>
          <w:sz w:val="22"/>
        </w:rPr>
      </w:pPr>
      <w:r w:rsidRPr="002F5C6C">
        <w:rPr>
          <w:rFonts w:ascii="ＭＳ ゴシック" w:eastAsia="ＭＳ ゴシック" w:hAnsi="ＭＳ ゴシック" w:hint="eastAsia"/>
          <w:sz w:val="22"/>
        </w:rPr>
        <w:t>５　法曹親和会の取組み</w:t>
      </w:r>
    </w:p>
    <w:p w:rsidR="00031FB1" w:rsidRPr="002F5C6C" w:rsidRDefault="00031FB1" w:rsidP="00031FB1">
      <w:pPr>
        <w:autoSpaceDE w:val="0"/>
        <w:autoSpaceDN w:val="0"/>
        <w:ind w:left="480" w:hangingChars="200" w:hanging="480"/>
        <w:rPr>
          <w:rFonts w:asciiTheme="minorEastAsia" w:hAnsiTheme="minorEastAsia"/>
          <w:sz w:val="21"/>
          <w:szCs w:val="21"/>
        </w:rPr>
      </w:pPr>
      <w:r w:rsidRPr="002F5C6C">
        <w:rPr>
          <w:rFonts w:hint="eastAsia"/>
        </w:rPr>
        <w:t xml:space="preserve">　　</w:t>
      </w:r>
      <w:r w:rsidRPr="002F5C6C">
        <w:rPr>
          <w:rFonts w:asciiTheme="minorEastAsia" w:hAnsiTheme="minorEastAsia" w:hint="eastAsia"/>
          <w:sz w:val="21"/>
          <w:szCs w:val="21"/>
        </w:rPr>
        <w:t xml:space="preserve">　親和会は、</w:t>
      </w:r>
      <w:r w:rsidRPr="002F5C6C">
        <w:rPr>
          <w:rFonts w:asciiTheme="minorEastAsia" w:hAnsiTheme="minorEastAsia"/>
          <w:sz w:val="21"/>
          <w:szCs w:val="21"/>
        </w:rPr>
        <w:t>2013</w:t>
      </w:r>
      <w:r w:rsidRPr="002F5C6C">
        <w:rPr>
          <w:rFonts w:asciiTheme="minorEastAsia" w:hAnsiTheme="minorEastAsia" w:hint="eastAsia"/>
          <w:sz w:val="21"/>
          <w:szCs w:val="21"/>
        </w:rPr>
        <w:t>（平成</w:t>
      </w:r>
      <w:r w:rsidRPr="002F5C6C">
        <w:rPr>
          <w:rFonts w:asciiTheme="minorEastAsia" w:hAnsiTheme="minorEastAsia"/>
          <w:sz w:val="21"/>
          <w:szCs w:val="21"/>
        </w:rPr>
        <w:t>25</w:t>
      </w:r>
      <w:r w:rsidRPr="002F5C6C">
        <w:rPr>
          <w:rFonts w:asciiTheme="minorEastAsia" w:hAnsiTheme="minorEastAsia" w:hint="eastAsia"/>
          <w:sz w:val="21"/>
          <w:szCs w:val="21"/>
        </w:rPr>
        <w:t>）年に会務委員会の内部に憲法問題ＰＴを立ち上げ、会内で憲法問題を研究するとともに、</w:t>
      </w:r>
      <w:r w:rsidRPr="002F5C6C">
        <w:rPr>
          <w:rFonts w:asciiTheme="minorEastAsia" w:hAnsiTheme="minorEastAsia"/>
          <w:sz w:val="21"/>
          <w:szCs w:val="21"/>
        </w:rPr>
        <w:t>2014</w:t>
      </w:r>
      <w:r w:rsidRPr="002F5C6C">
        <w:rPr>
          <w:rFonts w:asciiTheme="minorEastAsia" w:hAnsiTheme="minorEastAsia" w:hint="eastAsia"/>
          <w:sz w:val="21"/>
          <w:szCs w:val="21"/>
        </w:rPr>
        <w:t>（平成</w:t>
      </w:r>
      <w:r w:rsidRPr="002F5C6C">
        <w:rPr>
          <w:rFonts w:asciiTheme="minorEastAsia" w:hAnsiTheme="minorEastAsia"/>
          <w:sz w:val="21"/>
          <w:szCs w:val="21"/>
        </w:rPr>
        <w:t>26</w:t>
      </w:r>
      <w:r w:rsidRPr="002F5C6C">
        <w:rPr>
          <w:rFonts w:asciiTheme="minorEastAsia" w:hAnsiTheme="minorEastAsia" w:hint="eastAsia"/>
          <w:sz w:val="21"/>
          <w:szCs w:val="21"/>
        </w:rPr>
        <w:t>）年</w:t>
      </w:r>
      <w:r w:rsidRPr="002F5C6C">
        <w:rPr>
          <w:rFonts w:asciiTheme="minorEastAsia" w:hAnsiTheme="minorEastAsia"/>
          <w:sz w:val="21"/>
          <w:szCs w:val="21"/>
        </w:rPr>
        <w:t>5</w:t>
      </w:r>
      <w:r w:rsidRPr="002F5C6C">
        <w:rPr>
          <w:rFonts w:asciiTheme="minorEastAsia" w:hAnsiTheme="minorEastAsia" w:hint="eastAsia"/>
          <w:sz w:val="21"/>
          <w:szCs w:val="21"/>
        </w:rPr>
        <w:t>月には、拡大会務委員会として阪田雅裕弁護士（元内閣法制局長官）を招いて集団的自衛権と憲法について考える講演会を開催するなどして会員の研鑽に努めてきた。</w:t>
      </w:r>
      <w:r w:rsidRPr="002F5C6C">
        <w:rPr>
          <w:rFonts w:asciiTheme="minorEastAsia" w:hAnsiTheme="minorEastAsia"/>
          <w:sz w:val="21"/>
          <w:szCs w:val="21"/>
        </w:rPr>
        <w:t>2015</w:t>
      </w:r>
      <w:r w:rsidRPr="002F5C6C">
        <w:rPr>
          <w:rFonts w:asciiTheme="minorEastAsia" w:hAnsiTheme="minorEastAsia" w:hint="eastAsia"/>
          <w:sz w:val="21"/>
          <w:szCs w:val="21"/>
        </w:rPr>
        <w:t>（平成</w:t>
      </w:r>
      <w:r w:rsidRPr="002F5C6C">
        <w:rPr>
          <w:rFonts w:asciiTheme="minorEastAsia" w:hAnsiTheme="minorEastAsia"/>
          <w:sz w:val="21"/>
          <w:szCs w:val="21"/>
        </w:rPr>
        <w:t>27</w:t>
      </w:r>
      <w:r w:rsidRPr="002F5C6C">
        <w:rPr>
          <w:rFonts w:asciiTheme="minorEastAsia" w:hAnsiTheme="minorEastAsia" w:hint="eastAsia"/>
          <w:sz w:val="21"/>
          <w:szCs w:val="21"/>
        </w:rPr>
        <w:t>）年は、</w:t>
      </w:r>
      <w:r w:rsidRPr="002F5C6C">
        <w:rPr>
          <w:rFonts w:asciiTheme="minorEastAsia" w:hAnsiTheme="minorEastAsia"/>
          <w:sz w:val="21"/>
          <w:szCs w:val="21"/>
        </w:rPr>
        <w:t>5</w:t>
      </w:r>
      <w:r w:rsidRPr="002F5C6C">
        <w:rPr>
          <w:rFonts w:asciiTheme="minorEastAsia" w:hAnsiTheme="minorEastAsia" w:hint="eastAsia"/>
          <w:sz w:val="21"/>
          <w:szCs w:val="21"/>
        </w:rPr>
        <w:t>月に法友会との共催により集団的自衛権や解釈改憲等の問題について伊藤真弁護士と田島正広弁護士を招いたシンポジウムを実施し、</w:t>
      </w:r>
      <w:r w:rsidRPr="002F5C6C">
        <w:rPr>
          <w:rFonts w:asciiTheme="minorEastAsia" w:hAnsiTheme="minorEastAsia"/>
          <w:sz w:val="21"/>
          <w:szCs w:val="21"/>
        </w:rPr>
        <w:t>11</w:t>
      </w:r>
      <w:r w:rsidRPr="002F5C6C">
        <w:rPr>
          <w:rFonts w:asciiTheme="minorEastAsia" w:hAnsiTheme="minorEastAsia" w:hint="eastAsia"/>
          <w:sz w:val="21"/>
          <w:szCs w:val="21"/>
        </w:rPr>
        <w:t>月には東弁の後援を得た上で法友会・期成会との共催により、衆議院の憲法審査会において安全保障関連法案が違憲であるとの意見を表明した長谷部恭男早稲田大学法学学術院教授を招いて、安保法制の問題点と法律実務家の対応に関する講演会を開催した。</w:t>
      </w:r>
    </w:p>
    <w:p w:rsidR="00031FB1" w:rsidRPr="002F5C6C" w:rsidRDefault="00031FB1" w:rsidP="00031FB1">
      <w:pPr>
        <w:autoSpaceDE w:val="0"/>
        <w:autoSpaceDN w:val="0"/>
        <w:ind w:left="420" w:hangingChars="200" w:hanging="420"/>
        <w:rPr>
          <w:rFonts w:asciiTheme="minorEastAsia" w:hAnsiTheme="minorEastAsia"/>
          <w:sz w:val="21"/>
          <w:szCs w:val="21"/>
        </w:rPr>
      </w:pPr>
      <w:r w:rsidRPr="002F5C6C">
        <w:rPr>
          <w:rFonts w:asciiTheme="minorEastAsia" w:hAnsiTheme="minorEastAsia" w:hint="eastAsia"/>
          <w:sz w:val="21"/>
          <w:szCs w:val="21"/>
        </w:rPr>
        <w:t xml:space="preserve">　　　私たちは、今後も委員会や勉強会等の活動を通じて、憲法問題に対する会員の研鑽を深めていくとともに、平和が危機に瀕している今こそ、憲法の基本原理である恒久平和主義を守るための活動を、日弁連及び東弁とともに全力で推進していかなければならない。</w:t>
      </w:r>
    </w:p>
    <w:sectPr w:rsidR="00031FB1" w:rsidRPr="002F5C6C" w:rsidSect="00EE44B8">
      <w:footerReference w:type="even" r:id="rId7"/>
      <w:footerReference w:type="default" r:id="rId8"/>
      <w:pgSz w:w="11900" w:h="16840"/>
      <w:pgMar w:top="1985" w:right="1701" w:bottom="1701" w:left="1701" w:header="851"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08" w:rsidRDefault="00C53808" w:rsidP="00276D79">
      <w:r>
        <w:separator/>
      </w:r>
    </w:p>
  </w:endnote>
  <w:endnote w:type="continuationSeparator" w:id="0">
    <w:p w:rsidR="00C53808" w:rsidRDefault="00C53808" w:rsidP="0027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BA9" w:rsidRDefault="0022276D" w:rsidP="003106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12BA9" w:rsidRDefault="002444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BA9" w:rsidRDefault="0022276D" w:rsidP="003106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444DF">
      <w:rPr>
        <w:rStyle w:val="ab"/>
        <w:noProof/>
      </w:rPr>
      <w:t>1</w:t>
    </w:r>
    <w:r>
      <w:rPr>
        <w:rStyle w:val="ab"/>
      </w:rPr>
      <w:fldChar w:fldCharType="end"/>
    </w:r>
  </w:p>
  <w:p w:rsidR="00812BA9" w:rsidRDefault="00244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08" w:rsidRDefault="00C53808" w:rsidP="00276D79">
      <w:r>
        <w:separator/>
      </w:r>
    </w:p>
  </w:footnote>
  <w:footnote w:type="continuationSeparator" w:id="0">
    <w:p w:rsidR="00C53808" w:rsidRDefault="00C53808" w:rsidP="00276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E9"/>
    <w:rsid w:val="00031FB1"/>
    <w:rsid w:val="001D6B47"/>
    <w:rsid w:val="0022276D"/>
    <w:rsid w:val="002444DF"/>
    <w:rsid w:val="00276D79"/>
    <w:rsid w:val="002F5C6C"/>
    <w:rsid w:val="003277FD"/>
    <w:rsid w:val="00754CFC"/>
    <w:rsid w:val="00761A70"/>
    <w:rsid w:val="007F1DE9"/>
    <w:rsid w:val="0085544F"/>
    <w:rsid w:val="009D344B"/>
    <w:rsid w:val="00AC4FCA"/>
    <w:rsid w:val="00C53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F991446-0A62-43AC-87D2-279ACD3C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D7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D79"/>
    <w:pPr>
      <w:tabs>
        <w:tab w:val="center" w:pos="4252"/>
        <w:tab w:val="right" w:pos="8504"/>
      </w:tabs>
      <w:snapToGrid w:val="0"/>
    </w:pPr>
    <w:rPr>
      <w:sz w:val="21"/>
      <w:szCs w:val="22"/>
    </w:rPr>
  </w:style>
  <w:style w:type="character" w:customStyle="1" w:styleId="a4">
    <w:name w:val="ヘッダー (文字)"/>
    <w:basedOn w:val="a0"/>
    <w:link w:val="a3"/>
    <w:uiPriority w:val="99"/>
    <w:rsid w:val="00276D79"/>
  </w:style>
  <w:style w:type="paragraph" w:styleId="a5">
    <w:name w:val="footer"/>
    <w:basedOn w:val="a"/>
    <w:link w:val="a6"/>
    <w:uiPriority w:val="99"/>
    <w:unhideWhenUsed/>
    <w:rsid w:val="00276D79"/>
    <w:pPr>
      <w:tabs>
        <w:tab w:val="center" w:pos="4252"/>
        <w:tab w:val="right" w:pos="8504"/>
      </w:tabs>
      <w:snapToGrid w:val="0"/>
    </w:pPr>
    <w:rPr>
      <w:sz w:val="21"/>
      <w:szCs w:val="22"/>
    </w:rPr>
  </w:style>
  <w:style w:type="character" w:customStyle="1" w:styleId="a6">
    <w:name w:val="フッター (文字)"/>
    <w:basedOn w:val="a0"/>
    <w:link w:val="a5"/>
    <w:uiPriority w:val="99"/>
    <w:rsid w:val="00276D79"/>
  </w:style>
  <w:style w:type="character" w:styleId="a7">
    <w:name w:val="Hyperlink"/>
    <w:basedOn w:val="a0"/>
    <w:uiPriority w:val="99"/>
    <w:unhideWhenUsed/>
    <w:rsid w:val="00276D79"/>
    <w:rPr>
      <w:color w:val="0000FF" w:themeColor="hyperlink"/>
      <w:u w:val="single"/>
    </w:rPr>
  </w:style>
  <w:style w:type="paragraph" w:styleId="a8">
    <w:name w:val="footnote text"/>
    <w:basedOn w:val="a"/>
    <w:link w:val="a9"/>
    <w:uiPriority w:val="99"/>
    <w:unhideWhenUsed/>
    <w:rsid w:val="00276D79"/>
    <w:pPr>
      <w:snapToGrid w:val="0"/>
      <w:jc w:val="left"/>
    </w:pPr>
  </w:style>
  <w:style w:type="character" w:customStyle="1" w:styleId="a9">
    <w:name w:val="脚注文字列 (文字)"/>
    <w:basedOn w:val="a0"/>
    <w:link w:val="a8"/>
    <w:uiPriority w:val="99"/>
    <w:rsid w:val="00276D79"/>
    <w:rPr>
      <w:sz w:val="24"/>
      <w:szCs w:val="24"/>
    </w:rPr>
  </w:style>
  <w:style w:type="character" w:styleId="aa">
    <w:name w:val="footnote reference"/>
    <w:basedOn w:val="a0"/>
    <w:uiPriority w:val="99"/>
    <w:unhideWhenUsed/>
    <w:rsid w:val="00276D79"/>
    <w:rPr>
      <w:vertAlign w:val="superscript"/>
    </w:rPr>
  </w:style>
  <w:style w:type="character" w:styleId="ab">
    <w:name w:val="page number"/>
    <w:basedOn w:val="a0"/>
    <w:uiPriority w:val="99"/>
    <w:semiHidden/>
    <w:unhideWhenUsed/>
    <w:rsid w:val="00276D79"/>
  </w:style>
  <w:style w:type="character" w:styleId="ac">
    <w:name w:val="annotation reference"/>
    <w:basedOn w:val="a0"/>
    <w:uiPriority w:val="99"/>
    <w:semiHidden/>
    <w:unhideWhenUsed/>
    <w:rsid w:val="00276D79"/>
    <w:rPr>
      <w:sz w:val="18"/>
      <w:szCs w:val="18"/>
    </w:rPr>
  </w:style>
  <w:style w:type="paragraph" w:styleId="ad">
    <w:name w:val="annotation text"/>
    <w:basedOn w:val="a"/>
    <w:link w:val="ae"/>
    <w:uiPriority w:val="99"/>
    <w:semiHidden/>
    <w:unhideWhenUsed/>
    <w:rsid w:val="00276D79"/>
    <w:pPr>
      <w:jc w:val="left"/>
    </w:pPr>
  </w:style>
  <w:style w:type="character" w:customStyle="1" w:styleId="ae">
    <w:name w:val="コメント文字列 (文字)"/>
    <w:basedOn w:val="a0"/>
    <w:link w:val="ad"/>
    <w:uiPriority w:val="99"/>
    <w:semiHidden/>
    <w:rsid w:val="00276D79"/>
    <w:rPr>
      <w:sz w:val="24"/>
      <w:szCs w:val="24"/>
    </w:rPr>
  </w:style>
  <w:style w:type="paragraph" w:styleId="af">
    <w:name w:val="annotation subject"/>
    <w:basedOn w:val="ad"/>
    <w:next w:val="ad"/>
    <w:link w:val="af0"/>
    <w:uiPriority w:val="99"/>
    <w:semiHidden/>
    <w:unhideWhenUsed/>
    <w:rsid w:val="00276D79"/>
    <w:rPr>
      <w:b/>
      <w:bCs/>
    </w:rPr>
  </w:style>
  <w:style w:type="character" w:customStyle="1" w:styleId="af0">
    <w:name w:val="コメント内容 (文字)"/>
    <w:basedOn w:val="ae"/>
    <w:link w:val="af"/>
    <w:uiPriority w:val="99"/>
    <w:semiHidden/>
    <w:rsid w:val="00276D79"/>
    <w:rPr>
      <w:b/>
      <w:bCs/>
      <w:sz w:val="24"/>
      <w:szCs w:val="24"/>
    </w:rPr>
  </w:style>
  <w:style w:type="paragraph" w:styleId="af1">
    <w:name w:val="Balloon Text"/>
    <w:basedOn w:val="a"/>
    <w:link w:val="af2"/>
    <w:uiPriority w:val="99"/>
    <w:semiHidden/>
    <w:unhideWhenUsed/>
    <w:rsid w:val="00276D7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76D79"/>
    <w:rPr>
      <w:rFonts w:asciiTheme="majorHAnsi" w:eastAsiaTheme="majorEastAsia" w:hAnsiTheme="majorHAnsi" w:cstheme="majorBidi"/>
      <w:sz w:val="18"/>
      <w:szCs w:val="18"/>
    </w:rPr>
  </w:style>
  <w:style w:type="paragraph" w:styleId="af3">
    <w:name w:val="endnote text"/>
    <w:basedOn w:val="a"/>
    <w:link w:val="af4"/>
    <w:uiPriority w:val="99"/>
    <w:unhideWhenUsed/>
    <w:rsid w:val="00276D79"/>
    <w:pPr>
      <w:snapToGrid w:val="0"/>
      <w:jc w:val="left"/>
    </w:pPr>
  </w:style>
  <w:style w:type="character" w:customStyle="1" w:styleId="af4">
    <w:name w:val="文末脚注文字列 (文字)"/>
    <w:basedOn w:val="a0"/>
    <w:link w:val="af3"/>
    <w:uiPriority w:val="99"/>
    <w:rsid w:val="00276D79"/>
    <w:rPr>
      <w:sz w:val="24"/>
      <w:szCs w:val="24"/>
    </w:rPr>
  </w:style>
  <w:style w:type="character" w:styleId="af5">
    <w:name w:val="endnote reference"/>
    <w:basedOn w:val="a0"/>
    <w:uiPriority w:val="99"/>
    <w:semiHidden/>
    <w:unhideWhenUsed/>
    <w:rsid w:val="00276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8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6ACD-072F-487B-AA68-5ED7F0F4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Pubone-1</dc:creator>
  <cp:lastModifiedBy>小野寺 淳</cp:lastModifiedBy>
  <cp:revision>5</cp:revision>
  <cp:lastPrinted>2015-11-19T07:53:00Z</cp:lastPrinted>
  <dcterms:created xsi:type="dcterms:W3CDTF">2015-12-14T07:17:00Z</dcterms:created>
  <dcterms:modified xsi:type="dcterms:W3CDTF">2016-01-13T00:07:00Z</dcterms:modified>
</cp:coreProperties>
</file>